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 xml:space="preserve">Porto de </w:t>
      </w:r>
      <w:proofErr w:type="spellStart"/>
      <w:r w:rsidR="147B7D7A" w:rsidRPr="7E95AEB8">
        <w:rPr>
          <w:rFonts w:asciiTheme="minorHAnsi" w:hAnsiTheme="minorHAnsi" w:cstheme="minorBidi"/>
          <w:b/>
          <w:bCs/>
          <w:sz w:val="28"/>
          <w:szCs w:val="28"/>
        </w:rPr>
        <w:t>Thessaloniki</w:t>
      </w:r>
      <w:proofErr w:type="spellEnd"/>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proofErr w:type="spellStart"/>
      <w:r w:rsidR="04984D71" w:rsidRPr="5D217DFA">
        <w:rPr>
          <w:rFonts w:asciiTheme="minorHAnsi" w:hAnsiTheme="minorHAnsi" w:cstheme="minorBidi"/>
          <w:b/>
          <w:bCs/>
          <w:sz w:val="24"/>
          <w:szCs w:val="24"/>
        </w:rPr>
        <w:t>MakeITSimple</w:t>
      </w:r>
      <w:proofErr w:type="spellEnd"/>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0146FC6C" w:rsidR="00A52644" w:rsidRDefault="00A52644">
          <w:pPr>
            <w:pStyle w:val="Cabealhodondice"/>
          </w:pPr>
          <w:r>
            <w:t>Conteúdo</w:t>
          </w:r>
        </w:p>
        <w:p w14:paraId="51BD0214" w14:textId="77777777" w:rsidR="00AA7CA7" w:rsidRPr="00AA7CA7" w:rsidRDefault="00AA7CA7" w:rsidP="00AA7CA7"/>
        <w:p w14:paraId="6D483990" w14:textId="2303EC96"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2025361" w:history="1">
            <w:r w:rsidRPr="002C20A3">
              <w:rPr>
                <w:rStyle w:val="Hiperligao"/>
                <w:noProof/>
                <w:lang w:bidi="pt-PT"/>
              </w:rPr>
              <w:t>Índice de quadros, figuras, abreviaturas</w:t>
            </w:r>
            <w:r>
              <w:rPr>
                <w:noProof/>
                <w:webHidden/>
              </w:rPr>
              <w:tab/>
            </w:r>
            <w:r>
              <w:rPr>
                <w:noProof/>
                <w:webHidden/>
              </w:rPr>
              <w:fldChar w:fldCharType="begin"/>
            </w:r>
            <w:r>
              <w:rPr>
                <w:noProof/>
                <w:webHidden/>
              </w:rPr>
              <w:instrText xml:space="preserve"> PAGEREF _Toc212025361 \h </w:instrText>
            </w:r>
            <w:r>
              <w:rPr>
                <w:noProof/>
                <w:webHidden/>
              </w:rPr>
            </w:r>
            <w:r>
              <w:rPr>
                <w:noProof/>
                <w:webHidden/>
              </w:rPr>
              <w:fldChar w:fldCharType="separate"/>
            </w:r>
            <w:r>
              <w:rPr>
                <w:noProof/>
                <w:webHidden/>
              </w:rPr>
              <w:t>3</w:t>
            </w:r>
            <w:r>
              <w:rPr>
                <w:noProof/>
                <w:webHidden/>
              </w:rPr>
              <w:fldChar w:fldCharType="end"/>
            </w:r>
          </w:hyperlink>
        </w:p>
        <w:p w14:paraId="06D533B7" w14:textId="26E9416A"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2" w:history="1">
            <w:r w:rsidRPr="002C20A3">
              <w:rPr>
                <w:rStyle w:val="Hiperligao"/>
                <w:noProof/>
              </w:rPr>
              <w:t>Parte I – Introdução e estrutura do trabalho</w:t>
            </w:r>
            <w:r>
              <w:rPr>
                <w:noProof/>
                <w:webHidden/>
              </w:rPr>
              <w:tab/>
            </w:r>
            <w:r>
              <w:rPr>
                <w:noProof/>
                <w:webHidden/>
              </w:rPr>
              <w:fldChar w:fldCharType="begin"/>
            </w:r>
            <w:r>
              <w:rPr>
                <w:noProof/>
                <w:webHidden/>
              </w:rPr>
              <w:instrText xml:space="preserve"> PAGEREF _Toc212025362 \h </w:instrText>
            </w:r>
            <w:r>
              <w:rPr>
                <w:noProof/>
                <w:webHidden/>
              </w:rPr>
            </w:r>
            <w:r>
              <w:rPr>
                <w:noProof/>
                <w:webHidden/>
              </w:rPr>
              <w:fldChar w:fldCharType="separate"/>
            </w:r>
            <w:r>
              <w:rPr>
                <w:noProof/>
                <w:webHidden/>
              </w:rPr>
              <w:t>4</w:t>
            </w:r>
            <w:r>
              <w:rPr>
                <w:noProof/>
                <w:webHidden/>
              </w:rPr>
              <w:fldChar w:fldCharType="end"/>
            </w:r>
          </w:hyperlink>
        </w:p>
        <w:p w14:paraId="3C2DA442" w14:textId="76D8FC6D"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3" w:history="1">
            <w:r w:rsidRPr="002C20A3">
              <w:rPr>
                <w:rStyle w:val="Hiperligao"/>
                <w:noProof/>
              </w:rPr>
              <w:t>I.1 Caracterização da organização</w:t>
            </w:r>
            <w:r>
              <w:rPr>
                <w:noProof/>
                <w:webHidden/>
              </w:rPr>
              <w:tab/>
            </w:r>
            <w:r>
              <w:rPr>
                <w:noProof/>
                <w:webHidden/>
              </w:rPr>
              <w:fldChar w:fldCharType="begin"/>
            </w:r>
            <w:r>
              <w:rPr>
                <w:noProof/>
                <w:webHidden/>
              </w:rPr>
              <w:instrText xml:space="preserve"> PAGEREF _Toc212025363 \h </w:instrText>
            </w:r>
            <w:r>
              <w:rPr>
                <w:noProof/>
                <w:webHidden/>
              </w:rPr>
            </w:r>
            <w:r>
              <w:rPr>
                <w:noProof/>
                <w:webHidden/>
              </w:rPr>
              <w:fldChar w:fldCharType="separate"/>
            </w:r>
            <w:r>
              <w:rPr>
                <w:noProof/>
                <w:webHidden/>
              </w:rPr>
              <w:t>4</w:t>
            </w:r>
            <w:r>
              <w:rPr>
                <w:noProof/>
                <w:webHidden/>
              </w:rPr>
              <w:fldChar w:fldCharType="end"/>
            </w:r>
          </w:hyperlink>
        </w:p>
        <w:p w14:paraId="3E035B55" w14:textId="5662613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4" w:history="1">
            <w:r w:rsidRPr="002C20A3">
              <w:rPr>
                <w:rStyle w:val="Hiperligao"/>
                <w:noProof/>
              </w:rPr>
              <w:t>I.2 Fontes de informação</w:t>
            </w:r>
            <w:r>
              <w:rPr>
                <w:noProof/>
                <w:webHidden/>
              </w:rPr>
              <w:tab/>
            </w:r>
            <w:r>
              <w:rPr>
                <w:noProof/>
                <w:webHidden/>
              </w:rPr>
              <w:fldChar w:fldCharType="begin"/>
            </w:r>
            <w:r>
              <w:rPr>
                <w:noProof/>
                <w:webHidden/>
              </w:rPr>
              <w:instrText xml:space="preserve"> PAGEREF _Toc212025364 \h </w:instrText>
            </w:r>
            <w:r>
              <w:rPr>
                <w:noProof/>
                <w:webHidden/>
              </w:rPr>
            </w:r>
            <w:r>
              <w:rPr>
                <w:noProof/>
                <w:webHidden/>
              </w:rPr>
              <w:fldChar w:fldCharType="separate"/>
            </w:r>
            <w:r>
              <w:rPr>
                <w:noProof/>
                <w:webHidden/>
              </w:rPr>
              <w:t>8</w:t>
            </w:r>
            <w:r>
              <w:rPr>
                <w:noProof/>
                <w:webHidden/>
              </w:rPr>
              <w:fldChar w:fldCharType="end"/>
            </w:r>
          </w:hyperlink>
        </w:p>
        <w:p w14:paraId="21D3A02D" w14:textId="68DB39C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5" w:history="1">
            <w:r w:rsidRPr="002C20A3">
              <w:rPr>
                <w:rStyle w:val="Hiperligao"/>
                <w:noProof/>
              </w:rPr>
              <w:t>Parte II – Desenvolvimento</w:t>
            </w:r>
            <w:r>
              <w:rPr>
                <w:noProof/>
                <w:webHidden/>
              </w:rPr>
              <w:tab/>
            </w:r>
            <w:r>
              <w:rPr>
                <w:noProof/>
                <w:webHidden/>
              </w:rPr>
              <w:fldChar w:fldCharType="begin"/>
            </w:r>
            <w:r>
              <w:rPr>
                <w:noProof/>
                <w:webHidden/>
              </w:rPr>
              <w:instrText xml:space="preserve"> PAGEREF _Toc212025365 \h </w:instrText>
            </w:r>
            <w:r>
              <w:rPr>
                <w:noProof/>
                <w:webHidden/>
              </w:rPr>
            </w:r>
            <w:r>
              <w:rPr>
                <w:noProof/>
                <w:webHidden/>
              </w:rPr>
              <w:fldChar w:fldCharType="separate"/>
            </w:r>
            <w:r>
              <w:rPr>
                <w:noProof/>
                <w:webHidden/>
              </w:rPr>
              <w:t>9</w:t>
            </w:r>
            <w:r>
              <w:rPr>
                <w:noProof/>
                <w:webHidden/>
              </w:rPr>
              <w:fldChar w:fldCharType="end"/>
            </w:r>
          </w:hyperlink>
        </w:p>
        <w:p w14:paraId="4EB49F16" w14:textId="1021D35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6" w:history="1">
            <w:r w:rsidRPr="002C20A3">
              <w:rPr>
                <w:rStyle w:val="Hiperligao"/>
                <w:noProof/>
              </w:rPr>
              <w:t>II.1 Organização</w:t>
            </w:r>
            <w:r>
              <w:rPr>
                <w:noProof/>
                <w:webHidden/>
              </w:rPr>
              <w:tab/>
            </w:r>
            <w:r>
              <w:rPr>
                <w:noProof/>
                <w:webHidden/>
              </w:rPr>
              <w:fldChar w:fldCharType="begin"/>
            </w:r>
            <w:r>
              <w:rPr>
                <w:noProof/>
                <w:webHidden/>
              </w:rPr>
              <w:instrText xml:space="preserve"> PAGEREF _Toc212025366 \h </w:instrText>
            </w:r>
            <w:r>
              <w:rPr>
                <w:noProof/>
                <w:webHidden/>
              </w:rPr>
            </w:r>
            <w:r>
              <w:rPr>
                <w:noProof/>
                <w:webHidden/>
              </w:rPr>
              <w:fldChar w:fldCharType="separate"/>
            </w:r>
            <w:r>
              <w:rPr>
                <w:noProof/>
                <w:webHidden/>
              </w:rPr>
              <w:t>9</w:t>
            </w:r>
            <w:r>
              <w:rPr>
                <w:noProof/>
                <w:webHidden/>
              </w:rPr>
              <w:fldChar w:fldCharType="end"/>
            </w:r>
          </w:hyperlink>
        </w:p>
        <w:p w14:paraId="0247E670" w14:textId="51D978D3"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7" w:history="1">
            <w:r w:rsidRPr="002C20A3">
              <w:rPr>
                <w:rStyle w:val="Hiperligao"/>
                <w:noProof/>
              </w:rPr>
              <w:t>II.2 Planeamento</w:t>
            </w:r>
            <w:r>
              <w:rPr>
                <w:noProof/>
                <w:webHidden/>
              </w:rPr>
              <w:tab/>
            </w:r>
            <w:r>
              <w:rPr>
                <w:noProof/>
                <w:webHidden/>
              </w:rPr>
              <w:fldChar w:fldCharType="begin"/>
            </w:r>
            <w:r>
              <w:rPr>
                <w:noProof/>
                <w:webHidden/>
              </w:rPr>
              <w:instrText xml:space="preserve"> PAGEREF _Toc212025367 \h </w:instrText>
            </w:r>
            <w:r>
              <w:rPr>
                <w:noProof/>
                <w:webHidden/>
              </w:rPr>
            </w:r>
            <w:r>
              <w:rPr>
                <w:noProof/>
                <w:webHidden/>
              </w:rPr>
              <w:fldChar w:fldCharType="separate"/>
            </w:r>
            <w:r>
              <w:rPr>
                <w:noProof/>
                <w:webHidden/>
              </w:rPr>
              <w:t>12</w:t>
            </w:r>
            <w:r>
              <w:rPr>
                <w:noProof/>
                <w:webHidden/>
              </w:rPr>
              <w:fldChar w:fldCharType="end"/>
            </w:r>
          </w:hyperlink>
        </w:p>
        <w:p w14:paraId="1B600931" w14:textId="6C4F106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8" w:history="1">
            <w:r w:rsidRPr="002C20A3">
              <w:rPr>
                <w:rStyle w:val="Hiperligao"/>
                <w:noProof/>
              </w:rPr>
              <w:t>II.3 Controlo e Sistemas de informação</w:t>
            </w:r>
            <w:r>
              <w:rPr>
                <w:noProof/>
                <w:webHidden/>
              </w:rPr>
              <w:tab/>
            </w:r>
            <w:r>
              <w:rPr>
                <w:noProof/>
                <w:webHidden/>
              </w:rPr>
              <w:fldChar w:fldCharType="begin"/>
            </w:r>
            <w:r>
              <w:rPr>
                <w:noProof/>
                <w:webHidden/>
              </w:rPr>
              <w:instrText xml:space="preserve"> PAGEREF _Toc212025368 \h </w:instrText>
            </w:r>
            <w:r>
              <w:rPr>
                <w:noProof/>
                <w:webHidden/>
              </w:rPr>
            </w:r>
            <w:r>
              <w:rPr>
                <w:noProof/>
                <w:webHidden/>
              </w:rPr>
              <w:fldChar w:fldCharType="separate"/>
            </w:r>
            <w:r>
              <w:rPr>
                <w:noProof/>
                <w:webHidden/>
              </w:rPr>
              <w:t>16</w:t>
            </w:r>
            <w:r>
              <w:rPr>
                <w:noProof/>
                <w:webHidden/>
              </w:rPr>
              <w:fldChar w:fldCharType="end"/>
            </w:r>
          </w:hyperlink>
        </w:p>
        <w:p w14:paraId="4E4D609D" w14:textId="5C0BA9DC"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9" w:history="1">
            <w:r w:rsidRPr="002C20A3">
              <w:rPr>
                <w:rStyle w:val="Hiperligao"/>
                <w:noProof/>
              </w:rPr>
              <w:t>II. 4 Direção e Gestão de Pessoas</w:t>
            </w:r>
            <w:r>
              <w:rPr>
                <w:noProof/>
                <w:webHidden/>
              </w:rPr>
              <w:tab/>
            </w:r>
            <w:r>
              <w:rPr>
                <w:noProof/>
                <w:webHidden/>
              </w:rPr>
              <w:fldChar w:fldCharType="begin"/>
            </w:r>
            <w:r>
              <w:rPr>
                <w:noProof/>
                <w:webHidden/>
              </w:rPr>
              <w:instrText xml:space="preserve"> PAGEREF _Toc212025369 \h </w:instrText>
            </w:r>
            <w:r>
              <w:rPr>
                <w:noProof/>
                <w:webHidden/>
              </w:rPr>
            </w:r>
            <w:r>
              <w:rPr>
                <w:noProof/>
                <w:webHidden/>
              </w:rPr>
              <w:fldChar w:fldCharType="separate"/>
            </w:r>
            <w:r>
              <w:rPr>
                <w:noProof/>
                <w:webHidden/>
              </w:rPr>
              <w:t>16</w:t>
            </w:r>
            <w:r>
              <w:rPr>
                <w:noProof/>
                <w:webHidden/>
              </w:rPr>
              <w:fldChar w:fldCharType="end"/>
            </w:r>
          </w:hyperlink>
        </w:p>
        <w:p w14:paraId="09804047" w14:textId="3FB908E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0" w:history="1">
            <w:r w:rsidRPr="002C20A3">
              <w:rPr>
                <w:rStyle w:val="Hiperligao"/>
                <w:noProof/>
              </w:rPr>
              <w:t>II.5 Promoção da produtividade</w:t>
            </w:r>
            <w:r>
              <w:rPr>
                <w:noProof/>
                <w:webHidden/>
              </w:rPr>
              <w:tab/>
            </w:r>
            <w:r>
              <w:rPr>
                <w:noProof/>
                <w:webHidden/>
              </w:rPr>
              <w:fldChar w:fldCharType="begin"/>
            </w:r>
            <w:r>
              <w:rPr>
                <w:noProof/>
                <w:webHidden/>
              </w:rPr>
              <w:instrText xml:space="preserve"> PAGEREF _Toc212025370 \h </w:instrText>
            </w:r>
            <w:r>
              <w:rPr>
                <w:noProof/>
                <w:webHidden/>
              </w:rPr>
            </w:r>
            <w:r>
              <w:rPr>
                <w:noProof/>
                <w:webHidden/>
              </w:rPr>
              <w:fldChar w:fldCharType="separate"/>
            </w:r>
            <w:r>
              <w:rPr>
                <w:noProof/>
                <w:webHidden/>
              </w:rPr>
              <w:t>17</w:t>
            </w:r>
            <w:r>
              <w:rPr>
                <w:noProof/>
                <w:webHidden/>
              </w:rPr>
              <w:fldChar w:fldCharType="end"/>
            </w:r>
          </w:hyperlink>
        </w:p>
        <w:p w14:paraId="182EA416" w14:textId="1E4AB4CE"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1" w:history="1">
            <w:r w:rsidRPr="002C20A3">
              <w:rPr>
                <w:rStyle w:val="Hiperligao"/>
                <w:noProof/>
              </w:rPr>
              <w:t>II.6 Economia circular</w:t>
            </w:r>
            <w:r>
              <w:rPr>
                <w:noProof/>
                <w:webHidden/>
              </w:rPr>
              <w:tab/>
            </w:r>
            <w:r>
              <w:rPr>
                <w:noProof/>
                <w:webHidden/>
              </w:rPr>
              <w:fldChar w:fldCharType="begin"/>
            </w:r>
            <w:r>
              <w:rPr>
                <w:noProof/>
                <w:webHidden/>
              </w:rPr>
              <w:instrText xml:space="preserve"> PAGEREF _Toc212025371 \h </w:instrText>
            </w:r>
            <w:r>
              <w:rPr>
                <w:noProof/>
                <w:webHidden/>
              </w:rPr>
            </w:r>
            <w:r>
              <w:rPr>
                <w:noProof/>
                <w:webHidden/>
              </w:rPr>
              <w:fldChar w:fldCharType="separate"/>
            </w:r>
            <w:r>
              <w:rPr>
                <w:noProof/>
                <w:webHidden/>
              </w:rPr>
              <w:t>17</w:t>
            </w:r>
            <w:r>
              <w:rPr>
                <w:noProof/>
                <w:webHidden/>
              </w:rPr>
              <w:fldChar w:fldCharType="end"/>
            </w:r>
          </w:hyperlink>
        </w:p>
        <w:p w14:paraId="50598D9F" w14:textId="2C9D12D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2" w:history="1">
            <w:r w:rsidRPr="002C20A3">
              <w:rPr>
                <w:rStyle w:val="Hiperligao"/>
                <w:noProof/>
              </w:rPr>
              <w:t>II.7 Marketing</w:t>
            </w:r>
            <w:r>
              <w:rPr>
                <w:noProof/>
                <w:webHidden/>
              </w:rPr>
              <w:tab/>
            </w:r>
            <w:r>
              <w:rPr>
                <w:noProof/>
                <w:webHidden/>
              </w:rPr>
              <w:fldChar w:fldCharType="begin"/>
            </w:r>
            <w:r>
              <w:rPr>
                <w:noProof/>
                <w:webHidden/>
              </w:rPr>
              <w:instrText xml:space="preserve"> PAGEREF _Toc212025372 \h </w:instrText>
            </w:r>
            <w:r>
              <w:rPr>
                <w:noProof/>
                <w:webHidden/>
              </w:rPr>
            </w:r>
            <w:r>
              <w:rPr>
                <w:noProof/>
                <w:webHidden/>
              </w:rPr>
              <w:fldChar w:fldCharType="separate"/>
            </w:r>
            <w:r>
              <w:rPr>
                <w:noProof/>
                <w:webHidden/>
              </w:rPr>
              <w:t>17</w:t>
            </w:r>
            <w:r>
              <w:rPr>
                <w:noProof/>
                <w:webHidden/>
              </w:rPr>
              <w:fldChar w:fldCharType="end"/>
            </w:r>
          </w:hyperlink>
        </w:p>
        <w:p w14:paraId="169AFE5B" w14:textId="6EABD1A1"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3" w:history="1">
            <w:r w:rsidRPr="002C20A3">
              <w:rPr>
                <w:rStyle w:val="Hiperligao"/>
                <w:noProof/>
              </w:rPr>
              <w:t>II. 8 Gestão Financeira</w:t>
            </w:r>
            <w:r>
              <w:rPr>
                <w:noProof/>
                <w:webHidden/>
              </w:rPr>
              <w:tab/>
            </w:r>
            <w:r>
              <w:rPr>
                <w:noProof/>
                <w:webHidden/>
              </w:rPr>
              <w:fldChar w:fldCharType="begin"/>
            </w:r>
            <w:r>
              <w:rPr>
                <w:noProof/>
                <w:webHidden/>
              </w:rPr>
              <w:instrText xml:space="preserve"> PAGEREF _Toc212025373 \h </w:instrText>
            </w:r>
            <w:r>
              <w:rPr>
                <w:noProof/>
                <w:webHidden/>
              </w:rPr>
            </w:r>
            <w:r>
              <w:rPr>
                <w:noProof/>
                <w:webHidden/>
              </w:rPr>
              <w:fldChar w:fldCharType="separate"/>
            </w:r>
            <w:r>
              <w:rPr>
                <w:noProof/>
                <w:webHidden/>
              </w:rPr>
              <w:t>17</w:t>
            </w:r>
            <w:r>
              <w:rPr>
                <w:noProof/>
                <w:webHidden/>
              </w:rPr>
              <w:fldChar w:fldCharType="end"/>
            </w:r>
          </w:hyperlink>
        </w:p>
        <w:p w14:paraId="531CAA9F" w14:textId="274A747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4" w:history="1">
            <w:r w:rsidRPr="002C20A3">
              <w:rPr>
                <w:rStyle w:val="Hiperligao"/>
                <w:noProof/>
              </w:rPr>
              <w:t>II.9 Gestão das Operações e Indústria 4.0</w:t>
            </w:r>
            <w:r>
              <w:rPr>
                <w:noProof/>
                <w:webHidden/>
              </w:rPr>
              <w:tab/>
            </w:r>
            <w:r>
              <w:rPr>
                <w:noProof/>
                <w:webHidden/>
              </w:rPr>
              <w:fldChar w:fldCharType="begin"/>
            </w:r>
            <w:r>
              <w:rPr>
                <w:noProof/>
                <w:webHidden/>
              </w:rPr>
              <w:instrText xml:space="preserve"> PAGEREF _Toc212025374 \h </w:instrText>
            </w:r>
            <w:r>
              <w:rPr>
                <w:noProof/>
                <w:webHidden/>
              </w:rPr>
            </w:r>
            <w:r>
              <w:rPr>
                <w:noProof/>
                <w:webHidden/>
              </w:rPr>
              <w:fldChar w:fldCharType="separate"/>
            </w:r>
            <w:r>
              <w:rPr>
                <w:noProof/>
                <w:webHidden/>
              </w:rPr>
              <w:t>17</w:t>
            </w:r>
            <w:r>
              <w:rPr>
                <w:noProof/>
                <w:webHidden/>
              </w:rPr>
              <w:fldChar w:fldCharType="end"/>
            </w:r>
          </w:hyperlink>
        </w:p>
        <w:p w14:paraId="0DCA6D22" w14:textId="5FA45295"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5" w:history="1">
            <w:r w:rsidRPr="002C20A3">
              <w:rPr>
                <w:rStyle w:val="Hiperligao"/>
                <w:noProof/>
              </w:rPr>
              <w:t>Parte III – Conclusão</w:t>
            </w:r>
            <w:r>
              <w:rPr>
                <w:noProof/>
                <w:webHidden/>
              </w:rPr>
              <w:tab/>
            </w:r>
            <w:r>
              <w:rPr>
                <w:noProof/>
                <w:webHidden/>
              </w:rPr>
              <w:fldChar w:fldCharType="begin"/>
            </w:r>
            <w:r>
              <w:rPr>
                <w:noProof/>
                <w:webHidden/>
              </w:rPr>
              <w:instrText xml:space="preserve"> PAGEREF _Toc212025375 \h </w:instrText>
            </w:r>
            <w:r>
              <w:rPr>
                <w:noProof/>
                <w:webHidden/>
              </w:rPr>
            </w:r>
            <w:r>
              <w:rPr>
                <w:noProof/>
                <w:webHidden/>
              </w:rPr>
              <w:fldChar w:fldCharType="separate"/>
            </w:r>
            <w:r>
              <w:rPr>
                <w:noProof/>
                <w:webHidden/>
              </w:rPr>
              <w:t>17</w:t>
            </w:r>
            <w:r>
              <w:rPr>
                <w:noProof/>
                <w:webHidden/>
              </w:rPr>
              <w:fldChar w:fldCharType="end"/>
            </w:r>
          </w:hyperlink>
        </w:p>
        <w:p w14:paraId="29C95CE3" w14:textId="46DC6F44"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6" w:history="1">
            <w:r w:rsidRPr="002C20A3">
              <w:rPr>
                <w:rStyle w:val="Hiperligao"/>
                <w:noProof/>
              </w:rPr>
              <w:t>III.1 Conclusão</w:t>
            </w:r>
            <w:r>
              <w:rPr>
                <w:noProof/>
                <w:webHidden/>
              </w:rPr>
              <w:tab/>
            </w:r>
            <w:r>
              <w:rPr>
                <w:noProof/>
                <w:webHidden/>
              </w:rPr>
              <w:fldChar w:fldCharType="begin"/>
            </w:r>
            <w:r>
              <w:rPr>
                <w:noProof/>
                <w:webHidden/>
              </w:rPr>
              <w:instrText xml:space="preserve"> PAGEREF _Toc212025376 \h </w:instrText>
            </w:r>
            <w:r>
              <w:rPr>
                <w:noProof/>
                <w:webHidden/>
              </w:rPr>
            </w:r>
            <w:r>
              <w:rPr>
                <w:noProof/>
                <w:webHidden/>
              </w:rPr>
              <w:fldChar w:fldCharType="separate"/>
            </w:r>
            <w:r>
              <w:rPr>
                <w:noProof/>
                <w:webHidden/>
              </w:rPr>
              <w:t>17</w:t>
            </w:r>
            <w:r>
              <w:rPr>
                <w:noProof/>
                <w:webHidden/>
              </w:rPr>
              <w:fldChar w:fldCharType="end"/>
            </w:r>
          </w:hyperlink>
        </w:p>
        <w:p w14:paraId="2CFD3866" w14:textId="0E9DFF35"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7" w:history="1">
            <w:r w:rsidRPr="002C20A3">
              <w:rPr>
                <w:rStyle w:val="Hiperligao"/>
                <w:noProof/>
              </w:rPr>
              <w:t>III.2 Sugestões de melhoria</w:t>
            </w:r>
            <w:r>
              <w:rPr>
                <w:noProof/>
                <w:webHidden/>
              </w:rPr>
              <w:tab/>
            </w:r>
            <w:r>
              <w:rPr>
                <w:noProof/>
                <w:webHidden/>
              </w:rPr>
              <w:fldChar w:fldCharType="begin"/>
            </w:r>
            <w:r>
              <w:rPr>
                <w:noProof/>
                <w:webHidden/>
              </w:rPr>
              <w:instrText xml:space="preserve"> PAGEREF _Toc212025377 \h </w:instrText>
            </w:r>
            <w:r>
              <w:rPr>
                <w:noProof/>
                <w:webHidden/>
              </w:rPr>
            </w:r>
            <w:r>
              <w:rPr>
                <w:noProof/>
                <w:webHidden/>
              </w:rPr>
              <w:fldChar w:fldCharType="separate"/>
            </w:r>
            <w:r>
              <w:rPr>
                <w:noProof/>
                <w:webHidden/>
              </w:rPr>
              <w:t>17</w:t>
            </w:r>
            <w:r>
              <w:rPr>
                <w:noProof/>
                <w:webHidden/>
              </w:rPr>
              <w:fldChar w:fldCharType="end"/>
            </w:r>
          </w:hyperlink>
        </w:p>
        <w:p w14:paraId="096962EC" w14:textId="6416CE2C"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8" w:history="1">
            <w:r w:rsidRPr="002C20A3">
              <w:rPr>
                <w:rStyle w:val="Hiperligao"/>
                <w:noProof/>
              </w:rPr>
              <w:t>Referências</w:t>
            </w:r>
            <w:r>
              <w:rPr>
                <w:noProof/>
                <w:webHidden/>
              </w:rPr>
              <w:tab/>
            </w:r>
            <w:r>
              <w:rPr>
                <w:noProof/>
                <w:webHidden/>
              </w:rPr>
              <w:fldChar w:fldCharType="begin"/>
            </w:r>
            <w:r>
              <w:rPr>
                <w:noProof/>
                <w:webHidden/>
              </w:rPr>
              <w:instrText xml:space="preserve"> PAGEREF _Toc212025378 \h </w:instrText>
            </w:r>
            <w:r>
              <w:rPr>
                <w:noProof/>
                <w:webHidden/>
              </w:rPr>
            </w:r>
            <w:r>
              <w:rPr>
                <w:noProof/>
                <w:webHidden/>
              </w:rPr>
              <w:fldChar w:fldCharType="separate"/>
            </w:r>
            <w:r>
              <w:rPr>
                <w:noProof/>
                <w:webHidden/>
              </w:rPr>
              <w:t>18</w:t>
            </w:r>
            <w:r>
              <w:rPr>
                <w:noProof/>
                <w:webHidden/>
              </w:rPr>
              <w:fldChar w:fldCharType="end"/>
            </w:r>
          </w:hyperlink>
        </w:p>
        <w:p w14:paraId="2B049E40" w14:textId="72173A4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9" w:history="1">
            <w:r w:rsidRPr="002C20A3">
              <w:rPr>
                <w:rStyle w:val="Hiperligao"/>
                <w:rFonts w:eastAsia="Arial Narrow"/>
                <w:noProof/>
              </w:rPr>
              <w:t>Anexos</w:t>
            </w:r>
            <w:r>
              <w:rPr>
                <w:noProof/>
                <w:webHidden/>
              </w:rPr>
              <w:tab/>
            </w:r>
            <w:r>
              <w:rPr>
                <w:noProof/>
                <w:webHidden/>
              </w:rPr>
              <w:fldChar w:fldCharType="begin"/>
            </w:r>
            <w:r>
              <w:rPr>
                <w:noProof/>
                <w:webHidden/>
              </w:rPr>
              <w:instrText xml:space="preserve"> PAGEREF _Toc212025379 \h </w:instrText>
            </w:r>
            <w:r>
              <w:rPr>
                <w:noProof/>
                <w:webHidden/>
              </w:rPr>
            </w:r>
            <w:r>
              <w:rPr>
                <w:noProof/>
                <w:webHidden/>
              </w:rPr>
              <w:fldChar w:fldCharType="separate"/>
            </w:r>
            <w:r>
              <w:rPr>
                <w:noProof/>
                <w:webHidden/>
              </w:rPr>
              <w:t>18</w:t>
            </w:r>
            <w:r>
              <w:rPr>
                <w:noProof/>
                <w:webHidden/>
              </w:rPr>
              <w:fldChar w:fldCharType="end"/>
            </w:r>
          </w:hyperlink>
        </w:p>
        <w:p w14:paraId="07AD6809" w14:textId="002407AC" w:rsidR="00A52644" w:rsidRDefault="00A52644">
          <w:r>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1804B3B8" w14:textId="6B4D5893" w:rsidR="00B731BA" w:rsidRDefault="00B731BA">
      <w:pPr>
        <w:spacing w:line="240" w:lineRule="auto"/>
        <w:jc w:val="left"/>
        <w:rPr>
          <w:lang w:bidi="pt-PT"/>
        </w:rPr>
      </w:pPr>
      <w:r>
        <w:rPr>
          <w:lang w:bidi="pt-PT"/>
        </w:rPr>
        <w:br w:type="page"/>
      </w:r>
    </w:p>
    <w:p w14:paraId="114BDE1D" w14:textId="77777777" w:rsidR="003B263F" w:rsidRDefault="003B263F" w:rsidP="00B731BA">
      <w:pPr>
        <w:rPr>
          <w:lang w:bidi="pt-PT"/>
        </w:rPr>
      </w:pPr>
    </w:p>
    <w:p w14:paraId="62281FF3" w14:textId="77777777" w:rsidR="00870E24" w:rsidRDefault="00870E24" w:rsidP="00B731BA">
      <w:pPr>
        <w:rPr>
          <w:lang w:bidi="pt-PT"/>
        </w:rPr>
      </w:pPr>
    </w:p>
    <w:p w14:paraId="2251E372" w14:textId="77777777" w:rsidR="00870E24" w:rsidRDefault="00870E24" w:rsidP="00B731BA">
      <w:pPr>
        <w:rPr>
          <w:lang w:bidi="pt-PT"/>
        </w:rPr>
      </w:pPr>
    </w:p>
    <w:p w14:paraId="71EAC4A6" w14:textId="77777777" w:rsidR="00870E24" w:rsidRDefault="00870E24" w:rsidP="00B731BA">
      <w:pPr>
        <w:rPr>
          <w:lang w:bidi="pt-PT"/>
        </w:rPr>
      </w:pPr>
    </w:p>
    <w:p w14:paraId="5CAC6DEA" w14:textId="77777777" w:rsidR="00870E24" w:rsidRDefault="00870E24" w:rsidP="00B731BA">
      <w:pPr>
        <w:rPr>
          <w:lang w:bidi="pt-PT"/>
        </w:rPr>
      </w:pPr>
    </w:p>
    <w:p w14:paraId="3929B744" w14:textId="77777777" w:rsidR="00870E24" w:rsidRDefault="00870E24" w:rsidP="00B731BA">
      <w:pPr>
        <w:rPr>
          <w:lang w:bidi="pt-PT"/>
        </w:rPr>
      </w:pPr>
    </w:p>
    <w:p w14:paraId="13FA20A8" w14:textId="77777777" w:rsidR="00870E24" w:rsidRDefault="00870E24" w:rsidP="00B731BA">
      <w:pPr>
        <w:rPr>
          <w:lang w:bidi="pt-PT"/>
        </w:rPr>
      </w:pPr>
    </w:p>
    <w:p w14:paraId="02E0574D" w14:textId="77777777" w:rsidR="00870E24" w:rsidRDefault="00870E24" w:rsidP="00B731BA">
      <w:pPr>
        <w:rPr>
          <w:lang w:bidi="pt-PT"/>
        </w:rPr>
      </w:pPr>
    </w:p>
    <w:p w14:paraId="6C873A36" w14:textId="77777777" w:rsidR="00870E24" w:rsidRPr="00870E24" w:rsidRDefault="00870E24" w:rsidP="00B731BA">
      <w:pPr>
        <w:rPr>
          <w:sz w:val="28"/>
          <w:szCs w:val="28"/>
          <w:lang w:bidi="pt-PT"/>
        </w:rPr>
      </w:pPr>
    </w:p>
    <w:p w14:paraId="0B1326BC" w14:textId="04C5557D" w:rsidR="00B731BA" w:rsidRPr="00870E24" w:rsidRDefault="004A6F4A" w:rsidP="00870E24">
      <w:pPr>
        <w:pStyle w:val="Legenda"/>
        <w:rPr>
          <w:rFonts w:ascii="Cambria" w:hAnsi="Cambria"/>
          <w:i w:val="0"/>
          <w:iCs w:val="0"/>
          <w:sz w:val="28"/>
          <w:szCs w:val="28"/>
        </w:rPr>
      </w:pPr>
      <w:bookmarkStart w:id="3" w:name="_Toc471979349"/>
      <w:bookmarkStart w:id="4" w:name="_Toc212025361"/>
      <w:r w:rsidRPr="00870E24">
        <w:rPr>
          <w:rFonts w:ascii="Cambria" w:hAnsi="Cambria"/>
          <w:i w:val="0"/>
          <w:iCs w:val="0"/>
          <w:sz w:val="28"/>
          <w:szCs w:val="28"/>
        </w:rPr>
        <w:t>Índice de quadros, figuras, abreviaturas</w:t>
      </w:r>
      <w:bookmarkEnd w:id="3"/>
      <w:bookmarkEnd w:id="4"/>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5" w:name="_Toc212025362"/>
      <w:r w:rsidRPr="00870E24">
        <w:rPr>
          <w:sz w:val="28"/>
          <w:szCs w:val="28"/>
        </w:rPr>
        <w:lastRenderedPageBreak/>
        <w:t>Parte I – Introdução e estrutura do trabalho</w:t>
      </w:r>
      <w:bookmarkEnd w:id="5"/>
    </w:p>
    <w:p w14:paraId="0F141862" w14:textId="7333A6FB" w:rsidR="004A6F4A" w:rsidRDefault="004A6F4A" w:rsidP="00B731BA"/>
    <w:p w14:paraId="6ECD05E0" w14:textId="7C76AA40" w:rsidR="00870E24" w:rsidRPr="00870E24" w:rsidRDefault="00CA01E1" w:rsidP="00870E24">
      <w:pPr>
        <w:pStyle w:val="Ttulo2"/>
        <w:rPr>
          <w:sz w:val="24"/>
        </w:rPr>
      </w:pPr>
      <w:bookmarkStart w:id="6" w:name="_Toc212025363"/>
      <w:r w:rsidRPr="00870E24">
        <w:rPr>
          <w:sz w:val="24"/>
        </w:rPr>
        <w:t>I.1 Caracterização da organização</w:t>
      </w:r>
      <w:bookmarkEnd w:id="6"/>
    </w:p>
    <w:p w14:paraId="2F7CB895" w14:textId="4A67479A" w:rsidR="00870E24" w:rsidRPr="00870E24" w:rsidRDefault="00FF043E" w:rsidP="00870E24">
      <w:pPr>
        <w:pStyle w:val="Ttulo2"/>
      </w:pPr>
      <w:r w:rsidRPr="00FF043E">
        <w:rPr>
          <w:bCs/>
        </w:rPr>
        <w:t>1.1.1 Localização e Relevância Estratégica</w:t>
      </w:r>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 xml:space="preserve">Situado estrategicamente no Norte da Grécia, o porto de </w:t>
      </w:r>
      <w:proofErr w:type="spellStart"/>
      <w:r w:rsidR="1EEE6C04" w:rsidRPr="4228CE0F">
        <w:rPr>
          <w:rFonts w:eastAsia="Calibri" w:cs="Calibri"/>
        </w:rPr>
        <w:t>Thessaloniki</w:t>
      </w:r>
      <w:proofErr w:type="spellEnd"/>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w:t>
      </w:r>
      <w:proofErr w:type="spellStart"/>
      <w:r w:rsidRPr="4228CE0F">
        <w:rPr>
          <w:rFonts w:eastAsia="Calibri" w:cs="Calibri"/>
        </w:rPr>
        <w:t>Thessaloniki</w:t>
      </w:r>
      <w:proofErr w:type="spellEnd"/>
      <w:r w:rsidRPr="4228CE0F">
        <w:rPr>
          <w:rFonts w:eastAsia="Calibri" w:cs="Calibri"/>
        </w:rPr>
        <w:t>.</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proofErr w:type="spellStart"/>
      <w:r w:rsidRPr="5BAF54ED">
        <w:rPr>
          <w:rFonts w:eastAsia="Calibri" w:cs="Calibri"/>
          <w:i/>
          <w:iCs/>
          <w:szCs w:val="22"/>
        </w:rPr>
        <w:t>Thessaloniki</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i/>
          <w:iCs/>
          <w:szCs w:val="22"/>
        </w:rPr>
        <w:t xml:space="preserve"> </w:t>
      </w:r>
      <w:proofErr w:type="spellStart"/>
      <w:r w:rsidRPr="5BAF54ED">
        <w:rPr>
          <w:rFonts w:eastAsia="Calibri" w:cs="Calibri"/>
          <w:i/>
          <w:iCs/>
          <w:szCs w:val="22"/>
        </w:rPr>
        <w:t>Authority</w:t>
      </w:r>
      <w:proofErr w:type="spellEnd"/>
      <w:r w:rsidRPr="5BAF54ED">
        <w:rPr>
          <w:rFonts w:eastAsia="Calibri" w:cs="Calibri"/>
          <w:i/>
          <w:iCs/>
          <w:szCs w:val="22"/>
        </w:rPr>
        <w:t xml:space="preserve"> S.A</w:t>
      </w:r>
      <w:r w:rsidRPr="5BAF54ED">
        <w:rPr>
          <w:rFonts w:eastAsia="Calibri" w:cs="Calibri"/>
          <w:szCs w:val="22"/>
        </w:rPr>
        <w:t>. (</w:t>
      </w:r>
      <w:proofErr w:type="spellStart"/>
      <w:r w:rsidRPr="5BAF54ED">
        <w:rPr>
          <w:rFonts w:eastAsia="Calibri" w:cs="Calibri"/>
          <w:szCs w:val="22"/>
        </w:rPr>
        <w:t>ThPA</w:t>
      </w:r>
      <w:proofErr w:type="spellEnd"/>
      <w:r w:rsidRPr="5BAF54ED">
        <w:rPr>
          <w:rFonts w:eastAsia="Calibri" w:cs="Calibri"/>
          <w:szCs w:val="22"/>
        </w:rPr>
        <w:t xml:space="preserve">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w:t>
      </w:r>
      <w:proofErr w:type="spellStart"/>
      <w:r w:rsidRPr="5BAF54ED">
        <w:rPr>
          <w:rFonts w:eastAsia="Calibri" w:cs="Calibri"/>
          <w:szCs w:val="22"/>
        </w:rPr>
        <w:t>Thessaloniki</w:t>
      </w:r>
      <w:proofErr w:type="spellEnd"/>
      <w:r w:rsidRPr="5BAF54ED">
        <w:rPr>
          <w:rFonts w:eastAsia="Calibri" w:cs="Calibri"/>
          <w:szCs w:val="22"/>
        </w:rPr>
        <w:t xml:space="preserve">, a </w:t>
      </w:r>
      <w:proofErr w:type="spellStart"/>
      <w:r w:rsidRPr="5BAF54ED">
        <w:rPr>
          <w:rFonts w:eastAsia="Calibri" w:cs="Calibri"/>
          <w:szCs w:val="22"/>
        </w:rPr>
        <w:t>ThPA</w:t>
      </w:r>
      <w:proofErr w:type="spellEnd"/>
      <w:r w:rsidRPr="5BAF54ED">
        <w:rPr>
          <w:rFonts w:eastAsia="Calibri" w:cs="Calibri"/>
          <w:szCs w:val="22"/>
        </w:rPr>
        <w:t xml:space="preserve">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proofErr w:type="spellStart"/>
      <w:r w:rsidRPr="4228CE0F">
        <w:rPr>
          <w:rFonts w:eastAsia="Calibri" w:cs="Calibri"/>
          <w:i/>
          <w:iCs/>
        </w:rPr>
        <w:t>Orient</w:t>
      </w:r>
      <w:proofErr w:type="spellEnd"/>
      <w:r w:rsidRPr="4228CE0F">
        <w:rPr>
          <w:rFonts w:eastAsia="Calibri" w:cs="Calibri"/>
          <w:i/>
          <w:iCs/>
        </w:rPr>
        <w:t>/</w:t>
      </w:r>
      <w:proofErr w:type="spellStart"/>
      <w:r w:rsidRPr="4228CE0F">
        <w:rPr>
          <w:rFonts w:eastAsia="Calibri" w:cs="Calibri"/>
          <w:i/>
          <w:iCs/>
        </w:rPr>
        <w:t>East-Med</w:t>
      </w:r>
      <w:proofErr w:type="spellEnd"/>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w:t>
      </w:r>
      <w:proofErr w:type="spellStart"/>
      <w:r w:rsidRPr="5BAF54ED">
        <w:rPr>
          <w:rFonts w:eastAsia="Calibri" w:cs="Calibri"/>
          <w:szCs w:val="22"/>
        </w:rPr>
        <w:t>Thessaloniki</w:t>
      </w:r>
      <w:proofErr w:type="spellEnd"/>
      <w:r w:rsidRPr="5BAF54ED">
        <w:rPr>
          <w:rFonts w:eastAsia="Calibri" w:cs="Calibri"/>
          <w:szCs w:val="22"/>
        </w:rPr>
        <w:t xml:space="preserve"> e o </w:t>
      </w:r>
      <w:proofErr w:type="spellStart"/>
      <w:r w:rsidRPr="5BAF54ED">
        <w:rPr>
          <w:rFonts w:eastAsia="Calibri" w:cs="Calibri"/>
          <w:szCs w:val="22"/>
        </w:rPr>
        <w:t>MOMus</w:t>
      </w:r>
      <w:proofErr w:type="spellEnd"/>
      <w:r w:rsidRPr="5BAF54ED">
        <w:rPr>
          <w:rFonts w:eastAsia="Calibri" w:cs="Calibri"/>
          <w:szCs w:val="22"/>
        </w:rPr>
        <w:t xml:space="preserve"> – Centro Experimental de Arte, recebendo eventos internacionais de relevo, como o Festival de Cinema de </w:t>
      </w:r>
      <w:proofErr w:type="spellStart"/>
      <w:r w:rsidRPr="5BAF54ED">
        <w:rPr>
          <w:rFonts w:eastAsia="Calibri" w:cs="Calibri"/>
          <w:szCs w:val="22"/>
        </w:rPr>
        <w:t>Thessaloniki</w:t>
      </w:r>
      <w:proofErr w:type="spellEnd"/>
      <w:r w:rsidRPr="5BAF54ED">
        <w:rPr>
          <w:rFonts w:eastAsia="Calibri" w:cs="Calibri"/>
          <w:szCs w:val="22"/>
        </w:rPr>
        <w:t xml:space="preserve">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 xml:space="preserve">O Porto de </w:t>
      </w:r>
      <w:proofErr w:type="spellStart"/>
      <w:r w:rsidRPr="5BAF54ED">
        <w:rPr>
          <w:rFonts w:eastAsia="Calibri" w:cs="Calibri"/>
          <w:szCs w:val="22"/>
        </w:rPr>
        <w:t>Thessaloniki</w:t>
      </w:r>
      <w:proofErr w:type="spellEnd"/>
      <w:r w:rsidRPr="5BAF54ED">
        <w:rPr>
          <w:rFonts w:eastAsia="Calibri" w:cs="Calibri"/>
          <w:szCs w:val="22"/>
        </w:rPr>
        <w:t xml:space="preserve">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 xml:space="preserve">Sofia </w:t>
      </w:r>
      <w:proofErr w:type="spellStart"/>
      <w:r w:rsidRPr="5BAF54ED">
        <w:rPr>
          <w:rFonts w:eastAsia="Calibri" w:cs="Calibri"/>
          <w:i/>
          <w:iCs/>
          <w:szCs w:val="22"/>
        </w:rPr>
        <w:t>Dry</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w:t>
      </w:r>
      <w:proofErr w:type="spellStart"/>
      <w:r w:rsidRPr="5BAF54ED">
        <w:rPr>
          <w:rFonts w:eastAsia="Calibri" w:cs="Calibri"/>
          <w:szCs w:val="22"/>
        </w:rPr>
        <w:t>ThPA</w:t>
      </w:r>
      <w:proofErr w:type="spellEnd"/>
      <w:r w:rsidRPr="5BAF54ED">
        <w:rPr>
          <w:rFonts w:eastAsia="Calibri" w:cs="Calibri"/>
          <w:szCs w:val="22"/>
        </w:rPr>
        <w:t xml:space="preserve">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proofErr w:type="spellStart"/>
      <w:r w:rsidRPr="4228CE0F">
        <w:rPr>
          <w:rFonts w:eastAsia="Calibri" w:cs="Calibri"/>
          <w:i/>
          <w:iCs/>
        </w:rPr>
        <w:t>South</w:t>
      </w:r>
      <w:proofErr w:type="spellEnd"/>
      <w:r w:rsidRPr="4228CE0F">
        <w:rPr>
          <w:rFonts w:eastAsia="Calibri" w:cs="Calibri"/>
          <w:i/>
          <w:iCs/>
        </w:rPr>
        <w:t xml:space="preserve"> </w:t>
      </w:r>
      <w:proofErr w:type="spellStart"/>
      <w:r w:rsidRPr="4228CE0F">
        <w:rPr>
          <w:rFonts w:eastAsia="Calibri" w:cs="Calibri"/>
          <w:i/>
          <w:iCs/>
        </w:rPr>
        <w:t>Europe</w:t>
      </w:r>
      <w:proofErr w:type="spellEnd"/>
      <w:r w:rsidRPr="4228CE0F">
        <w:rPr>
          <w:rFonts w:eastAsia="Calibri" w:cs="Calibri"/>
          <w:i/>
          <w:iCs/>
        </w:rPr>
        <w:t xml:space="preserve"> Gateway </w:t>
      </w:r>
      <w:proofErr w:type="spellStart"/>
      <w:r w:rsidRPr="4228CE0F">
        <w:rPr>
          <w:rFonts w:eastAsia="Calibri" w:cs="Calibri"/>
          <w:i/>
          <w:iCs/>
        </w:rPr>
        <w:t>Thessaloniki</w:t>
      </w:r>
      <w:proofErr w:type="spellEnd"/>
      <w:r w:rsidRPr="4228CE0F">
        <w:rPr>
          <w:rFonts w:eastAsia="Calibri" w:cs="Calibri"/>
        </w:rPr>
        <w:t xml:space="preserve"> (SEGT) </w:t>
      </w:r>
      <w:proofErr w:type="spellStart"/>
      <w:r w:rsidRPr="4228CE0F">
        <w:rPr>
          <w:rFonts w:eastAsia="Calibri" w:cs="Calibri"/>
          <w:i/>
          <w:iCs/>
        </w:rPr>
        <w:t>Ltd</w:t>
      </w:r>
      <w:proofErr w:type="spellEnd"/>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 xml:space="preserve">free </w:t>
      </w:r>
      <w:proofErr w:type="spellStart"/>
      <w:r w:rsidRPr="4228CE0F">
        <w:rPr>
          <w:rFonts w:eastAsia="Calibri" w:cs="Calibri"/>
          <w:i/>
          <w:iCs/>
        </w:rPr>
        <w:t>float</w:t>
      </w:r>
      <w:proofErr w:type="spellEnd"/>
      <w:r w:rsidRPr="4228CE0F">
        <w:rPr>
          <w:rFonts w:eastAsia="Calibri" w:cs="Calibri"/>
          <w:i/>
          <w:iCs/>
        </w:rPr>
        <w: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bookmarkStart w:id="15" w:name="_Toc212025364"/>
    </w:p>
    <w:p w14:paraId="7B9F06E6" w14:textId="1524E5B1" w:rsidR="00CA01E1" w:rsidRPr="00FF12A1" w:rsidRDefault="00CA01E1" w:rsidP="00CA01E1">
      <w:pPr>
        <w:pStyle w:val="Ttulo2"/>
        <w:rPr>
          <w:szCs w:val="22"/>
        </w:rPr>
      </w:pPr>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w:t>
      </w:r>
      <w:proofErr w:type="spellStart"/>
      <w:r w:rsidR="00BD50D7" w:rsidRPr="00FF12A1">
        <w:rPr>
          <w:rFonts w:eastAsia="Calibri" w:cs="Calibri"/>
          <w:sz w:val="20"/>
          <w:szCs w:val="20"/>
        </w:rPr>
        <w:t>Hellenic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Republic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Asset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Development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Fund</w:t>
      </w:r>
      <w:proofErr w:type="spellEnd"/>
      <w:r w:rsidR="00BD50D7" w:rsidRPr="00FF12A1">
        <w:rPr>
          <w:rFonts w:eastAsia="Calibri" w:cs="Calibri"/>
          <w:sz w:val="20"/>
          <w:szCs w:val="20"/>
        </w:rPr>
        <w:t xml:space="preserve">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t>
      </w:r>
      <w:proofErr w:type="spellStart"/>
      <w:r w:rsidR="00BD50D7" w:rsidRPr="00FF12A1">
        <w:rPr>
          <w:rFonts w:eastAsia="Calibri" w:cs="Calibri"/>
          <w:sz w:val="20"/>
          <w:szCs w:val="20"/>
        </w:rPr>
        <w:t>Wikipedia</w:t>
      </w:r>
      <w:proofErr w:type="spellEnd"/>
      <w:r w:rsidR="00BD50D7" w:rsidRPr="00FF12A1">
        <w:rPr>
          <w:rFonts w:eastAsia="Calibri" w:cs="Calibri"/>
          <w:sz w:val="20"/>
          <w:szCs w:val="20"/>
        </w:rPr>
        <w:t xml:space="preserve">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2025365"/>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2025366"/>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w:t>
      </w:r>
      <w:proofErr w:type="spellStart"/>
      <w:r w:rsidRPr="002038D4">
        <w:rPr>
          <w:szCs w:val="22"/>
        </w:rPr>
        <w:t>ThPA</w:t>
      </w:r>
      <w:proofErr w:type="spellEnd"/>
      <w:r w:rsidRPr="002038D4">
        <w:rPr>
          <w:szCs w:val="22"/>
        </w:rPr>
        <w:t xml:space="preserve">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w:t>
      </w:r>
      <w:proofErr w:type="spellStart"/>
      <w:r w:rsidRPr="002038D4">
        <w:rPr>
          <w:szCs w:val="22"/>
        </w:rPr>
        <w:t>ThPA</w:t>
      </w:r>
      <w:proofErr w:type="spellEnd"/>
      <w:r w:rsidRPr="002038D4">
        <w:rPr>
          <w:szCs w:val="22"/>
        </w:rPr>
        <w:t xml:space="preserve">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O organograma evidencia, assim, uma estrutura composta por quatro níveis formais: o órgão máximo de governação (</w:t>
      </w:r>
      <w:proofErr w:type="spellStart"/>
      <w:r w:rsidRPr="002038D4">
        <w:rPr>
          <w:szCs w:val="22"/>
        </w:rPr>
        <w:t>Board</w:t>
      </w:r>
      <w:proofErr w:type="spellEnd"/>
      <w:r w:rsidRPr="002038D4">
        <w:rPr>
          <w:szCs w:val="22"/>
        </w:rPr>
        <w:t xml:space="preserve"> </w:t>
      </w:r>
      <w:proofErr w:type="spellStart"/>
      <w:r w:rsidRPr="002038D4">
        <w:rPr>
          <w:szCs w:val="22"/>
        </w:rPr>
        <w:t>of</w:t>
      </w:r>
      <w:proofErr w:type="spellEnd"/>
      <w:r w:rsidRPr="002038D4">
        <w:rPr>
          <w:szCs w:val="22"/>
        </w:rPr>
        <w:t xml:space="preserve"> </w:t>
      </w:r>
      <w:proofErr w:type="spellStart"/>
      <w:r w:rsidRPr="002038D4">
        <w:rPr>
          <w:szCs w:val="22"/>
        </w:rPr>
        <w:t>Directors</w:t>
      </w:r>
      <w:proofErr w:type="spellEnd"/>
      <w:r w:rsidRPr="002038D4">
        <w:rPr>
          <w:szCs w:val="22"/>
        </w:rPr>
        <w:t xml:space="preserve">),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w:t>
      </w:r>
      <w:proofErr w:type="spellStart"/>
      <w:r w:rsidRPr="002038D4">
        <w:rPr>
          <w:szCs w:val="22"/>
        </w:rPr>
        <w:t>ThPA</w:t>
      </w:r>
      <w:proofErr w:type="spellEnd"/>
      <w:r w:rsidRPr="002038D4">
        <w:rPr>
          <w:szCs w:val="22"/>
        </w:rPr>
        <w:t xml:space="preserve">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 xml:space="preserve">Ao analisar o organograma, constata-se que a estrutura </w:t>
      </w:r>
      <w:proofErr w:type="gramStart"/>
      <w:r w:rsidRPr="002038D4">
        <w:rPr>
          <w:szCs w:val="22"/>
        </w:rPr>
        <w:t>concentra</w:t>
      </w:r>
      <w:r w:rsidR="00501A4F">
        <w:rPr>
          <w:szCs w:val="22"/>
        </w:rPr>
        <w:t>-se</w:t>
      </w:r>
      <w:proofErr w:type="gramEnd"/>
      <w:r w:rsidRPr="002038D4">
        <w:rPr>
          <w:szCs w:val="22"/>
        </w:rPr>
        <w:t xml:space="preserve"> predominantemente nos níveis de direção e coordenação, representando divisões responsáveis pela gestão estratégica, administrativa e operacional das atividades portuárias. Divisões como a </w:t>
      </w:r>
      <w:proofErr w:type="spellStart"/>
      <w:r w:rsidRPr="002038D4">
        <w:rPr>
          <w:szCs w:val="22"/>
        </w:rPr>
        <w:t>Operations</w:t>
      </w:r>
      <w:proofErr w:type="spellEnd"/>
      <w:r w:rsidRPr="002038D4">
        <w:rPr>
          <w:szCs w:val="22"/>
        </w:rPr>
        <w:t xml:space="preserve"> </w:t>
      </w:r>
      <w:proofErr w:type="spellStart"/>
      <w:r w:rsidRPr="002038D4">
        <w:rPr>
          <w:szCs w:val="22"/>
        </w:rPr>
        <w:t>Division</w:t>
      </w:r>
      <w:proofErr w:type="spellEnd"/>
      <w:r w:rsidRPr="002038D4">
        <w:rPr>
          <w:szCs w:val="22"/>
        </w:rPr>
        <w:t xml:space="preserve"> ou a Container Terminal </w:t>
      </w:r>
      <w:proofErr w:type="spellStart"/>
      <w:r w:rsidRPr="002038D4">
        <w:rPr>
          <w:szCs w:val="22"/>
        </w:rPr>
        <w:t>Division</w:t>
      </w:r>
      <w:proofErr w:type="spellEnd"/>
      <w:r w:rsidRPr="002038D4">
        <w:rPr>
          <w:szCs w:val="22"/>
        </w:rPr>
        <w:t xml:space="preserve">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 xml:space="preserve">Com base na análise estrutural realizada, identificam-se oportunidades de melhoria que podem reforçar a eficiência e a capacidade de adaptação do Porto de </w:t>
      </w:r>
      <w:proofErr w:type="spellStart"/>
      <w:r w:rsidRPr="002038D4">
        <w:rPr>
          <w:szCs w:val="22"/>
        </w:rPr>
        <w:t>Thessaloniki</w:t>
      </w:r>
      <w:proofErr w:type="spellEnd"/>
      <w:r w:rsidRPr="002038D4">
        <w:rPr>
          <w:szCs w:val="22"/>
        </w:rPr>
        <w:t xml:space="preserve"> (</w:t>
      </w:r>
      <w:proofErr w:type="spellStart"/>
      <w:r w:rsidRPr="002038D4">
        <w:rPr>
          <w:szCs w:val="22"/>
        </w:rPr>
        <w:t>ThPA</w:t>
      </w:r>
      <w:proofErr w:type="spellEnd"/>
      <w:r w:rsidRPr="002038D4">
        <w:rPr>
          <w:szCs w:val="22"/>
        </w:rPr>
        <w:t xml:space="preserve">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w:t>
      </w:r>
      <w:proofErr w:type="spellStart"/>
      <w:r w:rsidRPr="001C1921">
        <w:rPr>
          <w:szCs w:val="22"/>
        </w:rPr>
        <w:t>ThPA</w:t>
      </w:r>
      <w:proofErr w:type="spellEnd"/>
      <w:r w:rsidRPr="001C1921">
        <w:rPr>
          <w:szCs w:val="22"/>
        </w:rPr>
        <w:t xml:space="preserve">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 xml:space="preserve">Em síntese, as propostas apresentadas visam tornar a estrutura da </w:t>
      </w:r>
      <w:proofErr w:type="spellStart"/>
      <w:r w:rsidRPr="002038D4">
        <w:rPr>
          <w:szCs w:val="22"/>
        </w:rPr>
        <w:t>ThPA</w:t>
      </w:r>
      <w:proofErr w:type="spellEnd"/>
      <w:r w:rsidRPr="002038D4">
        <w:rPr>
          <w:szCs w:val="22"/>
        </w:rPr>
        <w:t xml:space="preserve">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2025367"/>
      <w:r w:rsidRPr="00E32B3E">
        <w:rPr>
          <w:sz w:val="24"/>
          <w:lang w:val="en-US"/>
        </w:rPr>
        <w:lastRenderedPageBreak/>
        <w:t>II.</w:t>
      </w:r>
      <w:r w:rsidR="00AD196B" w:rsidRPr="00E32B3E">
        <w:rPr>
          <w:sz w:val="24"/>
          <w:lang w:val="en-US"/>
        </w:rPr>
        <w:t>2</w:t>
      </w:r>
      <w:r w:rsidRPr="00E32B3E">
        <w:rPr>
          <w:sz w:val="24"/>
          <w:lang w:val="en-US"/>
        </w:rPr>
        <w:t xml:space="preserve"> </w:t>
      </w:r>
      <w:r w:rsidR="00AD196B" w:rsidRPr="00E32B3E">
        <w:rPr>
          <w:sz w:val="24"/>
          <w:lang w:val="en-US"/>
        </w:rPr>
        <w:t>Planeament</w:t>
      </w:r>
      <w:bookmarkEnd w:id="20"/>
      <w:r w:rsidR="0012132C" w:rsidRPr="00E32B3E">
        <w:rPr>
          <w:sz w:val="24"/>
          <w:lang w:val="en-US"/>
        </w:rPr>
        <w:t>o</w:t>
      </w:r>
    </w:p>
    <w:p w14:paraId="33240846" w14:textId="4F8113DA" w:rsidR="0012132C" w:rsidRDefault="00FF043E" w:rsidP="006F6E41">
      <w:pPr>
        <w:rPr>
          <w:b/>
          <w:bCs/>
          <w:lang w:val="en-US"/>
        </w:rPr>
      </w:pPr>
      <w:r w:rsidRPr="00AA7CA7">
        <w:rPr>
          <w:b/>
          <w:bCs/>
          <w:lang w:val="en-US"/>
        </w:rPr>
        <w:t xml:space="preserve">2.2.1 Missão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 xml:space="preserve">“To provide an evolving, efficient and reliable intermodal network, which safeguards and upgrades the supply chain of our broader region, while actively contributing to the growth of our business partners, delivering value to all stakeholders and society, while promoting </w:t>
      </w:r>
      <w:proofErr w:type="spellStart"/>
      <w:r w:rsidRPr="00AA7CA7">
        <w:rPr>
          <w:lang w:val="en-US"/>
        </w:rPr>
        <w:t>sustainability.To</w:t>
      </w:r>
      <w:proofErr w:type="spellEnd"/>
      <w:r w:rsidRPr="00AA7CA7">
        <w:rPr>
          <w:lang w:val="en-US"/>
        </w:rPr>
        <w:t xml:space="preserve">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w:t>
      </w:r>
      <w:proofErr w:type="spellStart"/>
      <w:r w:rsidRPr="006800DE">
        <w:t>ThPA</w:t>
      </w:r>
      <w:proofErr w:type="spellEnd"/>
      <w:r w:rsidRPr="006800DE">
        <w:t xml:space="preserve">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Visão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 xml:space="preserve">A visão da </w:t>
      </w:r>
      <w:proofErr w:type="spellStart"/>
      <w:r w:rsidRPr="006800DE">
        <w:t>ThPA</w:t>
      </w:r>
      <w:proofErr w:type="spellEnd"/>
      <w:r w:rsidRPr="006800DE">
        <w:t xml:space="preserve">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w:t>
      </w:r>
      <w:proofErr w:type="spellStart"/>
      <w:r w:rsidRPr="00AA7CA7">
        <w:rPr>
          <w:b/>
          <w:bCs/>
          <w:lang w:val="en-US"/>
        </w:rPr>
        <w:t>Princípios</w:t>
      </w:r>
      <w:proofErr w:type="spellEnd"/>
      <w:r w:rsidRPr="00AA7CA7">
        <w:rPr>
          <w:b/>
          <w:bCs/>
          <w:lang w:val="en-US"/>
        </w:rPr>
        <w:t xml:space="preserve">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 xml:space="preserve">“To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 xml:space="preserve">Embora a formulação apresentada como “valores” repita parcialmente a missão, é possível inferir que os princípios orientadores da </w:t>
      </w:r>
      <w:proofErr w:type="spellStart"/>
      <w:r w:rsidRPr="006800DE">
        <w:t>ThPA</w:t>
      </w:r>
      <w:proofErr w:type="spellEnd"/>
      <w:r w:rsidRPr="006800DE">
        <w:t xml:space="preserve">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Forte concorrência externa proveniente de outros portos balcânicos (como o porto em desenvolvimento de </w:t>
            </w:r>
            <w:proofErr w:type="spellStart"/>
            <w:r w:rsidRPr="00F37960">
              <w:rPr>
                <w:sz w:val="18"/>
                <w:szCs w:val="18"/>
              </w:rPr>
              <w:t>Durrës</w:t>
            </w:r>
            <w:proofErr w:type="spellEnd"/>
            <w:r w:rsidRPr="00F37960">
              <w:rPr>
                <w:sz w:val="18"/>
                <w:szCs w:val="18"/>
              </w:rPr>
              <w:t>,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w:t>
            </w:r>
            <w:proofErr w:type="spellStart"/>
            <w:r w:rsidRPr="00F37960">
              <w:rPr>
                <w:sz w:val="18"/>
                <w:szCs w:val="18"/>
              </w:rPr>
              <w:t>Porter</w:t>
            </w:r>
            <w:proofErr w:type="spellEnd"/>
            <w:r w:rsidRPr="00F37960">
              <w:rPr>
                <w:sz w:val="18"/>
                <w:szCs w:val="18"/>
              </w:rPr>
              <w:t xml:space="preserve">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w:t>
            </w:r>
            <w:proofErr w:type="spellStart"/>
            <w:r w:rsidRPr="00F37960">
              <w:rPr>
                <w:sz w:val="18"/>
                <w:szCs w:val="18"/>
              </w:rPr>
              <w:t>Porter</w:t>
            </w:r>
            <w:proofErr w:type="spellEnd"/>
            <w:r w:rsidRPr="00F37960">
              <w:rPr>
                <w:sz w:val="18"/>
                <w:szCs w:val="18"/>
              </w:rPr>
              <w:t xml:space="preserve">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Evolução tecnológica em automação e sistemas portuários inteligentes (</w:t>
            </w:r>
            <w:proofErr w:type="spellStart"/>
            <w:r w:rsidRPr="00F37960">
              <w:rPr>
                <w:sz w:val="18"/>
                <w:szCs w:val="18"/>
              </w:rPr>
              <w:t>Port</w:t>
            </w:r>
            <w:proofErr w:type="spellEnd"/>
            <w:r w:rsidRPr="00F37960">
              <w:rPr>
                <w:sz w:val="18"/>
                <w:szCs w:val="18"/>
              </w:rPr>
              <w:t xml:space="preserve"> </w:t>
            </w:r>
            <w:proofErr w:type="spellStart"/>
            <w:r w:rsidRPr="00F37960">
              <w:rPr>
                <w:sz w:val="18"/>
                <w:szCs w:val="18"/>
              </w:rPr>
              <w:t>Community</w:t>
            </w:r>
            <w:proofErr w:type="spellEnd"/>
            <w:r w:rsidRPr="00F37960">
              <w:rPr>
                <w:sz w:val="18"/>
                <w:szCs w:val="18"/>
              </w:rPr>
              <w:t xml:space="preserve"> </w:t>
            </w:r>
            <w:proofErr w:type="spellStart"/>
            <w:r w:rsidRPr="00F37960">
              <w:rPr>
                <w:sz w:val="18"/>
                <w:szCs w:val="18"/>
              </w:rPr>
              <w:t>Systems</w:t>
            </w:r>
            <w:proofErr w:type="spellEnd"/>
            <w:r w:rsidRPr="00F37960">
              <w:rPr>
                <w:sz w:val="18"/>
                <w:szCs w:val="18"/>
              </w:rPr>
              <w:t xml:space="preserve">),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w:t>
            </w:r>
            <w:proofErr w:type="spellStart"/>
            <w:r w:rsidRPr="00F37960">
              <w:rPr>
                <w:sz w:val="18"/>
                <w:szCs w:val="18"/>
              </w:rPr>
              <w:t>Kavala</w:t>
            </w:r>
            <w:proofErr w:type="spellEnd"/>
            <w:r w:rsidRPr="00F37960">
              <w:rPr>
                <w:sz w:val="18"/>
                <w:szCs w:val="18"/>
              </w:rPr>
              <w:t xml:space="preserve"> e </w:t>
            </w:r>
            <w:proofErr w:type="spellStart"/>
            <w:r w:rsidRPr="00F37960">
              <w:rPr>
                <w:sz w:val="18"/>
                <w:szCs w:val="18"/>
              </w:rPr>
              <w:t>Alexandroupoli</w:t>
            </w:r>
            <w:proofErr w:type="spellEnd"/>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A análise SWOT do Porto de Salónica (</w:t>
      </w:r>
      <w:proofErr w:type="spellStart"/>
      <w:r w:rsidRPr="002B438C">
        <w:t>ThPA</w:t>
      </w:r>
      <w:proofErr w:type="spellEnd"/>
      <w:r w:rsidRPr="002B438C">
        <w:t xml:space="preserve">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w:t>
      </w:r>
      <w:proofErr w:type="spellStart"/>
      <w:r w:rsidRPr="00814A0C">
        <w:t>ThPA</w:t>
      </w:r>
      <w:proofErr w:type="spellEnd"/>
      <w:r w:rsidRPr="00814A0C">
        <w:t xml:space="preserve">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w:t>
      </w:r>
      <w:proofErr w:type="spellStart"/>
      <w:r w:rsidRPr="00814A0C">
        <w:t>Deal</w:t>
      </w:r>
      <w:proofErr w:type="spellEnd"/>
      <w:r w:rsidRPr="00814A0C">
        <w:t xml:space="preserve">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w:t>
      </w:r>
      <w:proofErr w:type="spellStart"/>
      <w:r w:rsidR="00080A0B" w:rsidRPr="005C4C07">
        <w:t>smart</w:t>
      </w:r>
      <w:proofErr w:type="spellEnd"/>
      <w:r w:rsidR="00080A0B" w:rsidRPr="005C4C07">
        <w:t xml:space="preserve"> green </w:t>
      </w:r>
      <w:proofErr w:type="spellStart"/>
      <w:r w:rsidR="00080A0B" w:rsidRPr="005C4C07">
        <w:t>port</w:t>
      </w:r>
      <w:proofErr w:type="spellEnd"/>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rsidP="006627B0">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rsidP="006627B0">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Implementação de um </w:t>
      </w:r>
      <w:proofErr w:type="spellStart"/>
      <w:r w:rsidRPr="006627B0">
        <w:rPr>
          <w:rFonts w:ascii="Calibri" w:hAnsi="Calibri" w:cs="Times , serif"/>
          <w:sz w:val="22"/>
        </w:rPr>
        <w:t>Port</w:t>
      </w:r>
      <w:proofErr w:type="spellEnd"/>
      <w:r w:rsidRPr="006627B0">
        <w:rPr>
          <w:rFonts w:ascii="Calibri" w:hAnsi="Calibri" w:cs="Times , serif"/>
          <w:sz w:val="22"/>
        </w:rPr>
        <w:t xml:space="preserve"> </w:t>
      </w:r>
      <w:proofErr w:type="spellStart"/>
      <w:r w:rsidRPr="006627B0">
        <w:rPr>
          <w:rFonts w:ascii="Calibri" w:hAnsi="Calibri" w:cs="Times , serif"/>
          <w:sz w:val="22"/>
        </w:rPr>
        <w:t>Community</w:t>
      </w:r>
      <w:proofErr w:type="spellEnd"/>
      <w:r w:rsidRPr="006627B0">
        <w:rPr>
          <w:rFonts w:ascii="Calibri" w:hAnsi="Calibri" w:cs="Times , serif"/>
          <w:sz w:val="22"/>
        </w:rPr>
        <w:t xml:space="preserve"> </w:t>
      </w:r>
      <w:proofErr w:type="spellStart"/>
      <w:r w:rsidRPr="006627B0">
        <w:rPr>
          <w:rFonts w:ascii="Calibri" w:hAnsi="Calibri" w:cs="Times , serif"/>
          <w:sz w:val="22"/>
        </w:rPr>
        <w:t>System</w:t>
      </w:r>
      <w:proofErr w:type="spellEnd"/>
      <w:r w:rsidRPr="006627B0">
        <w:rPr>
          <w:rFonts w:ascii="Calibri" w:hAnsi="Calibri" w:cs="Times , serif"/>
          <w:sz w:val="22"/>
        </w:rPr>
        <w:t xml:space="preserve"> (PCS) que interligue, em tempo real, os diferentes atores da cadeia logística</w:t>
      </w:r>
      <w:r>
        <w:rPr>
          <w:rFonts w:ascii="Calibri" w:hAnsi="Calibri" w:cs="Times , serif"/>
          <w:sz w:val="22"/>
        </w:rPr>
        <w:t>.</w:t>
      </w:r>
    </w:p>
    <w:p w14:paraId="7224FA00" w14:textId="6E294499"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proofErr w:type="spellStart"/>
      <w:r w:rsidRPr="006627B0">
        <w:rPr>
          <w:rFonts w:ascii="Calibri" w:hAnsi="Calibri" w:cs="Times , serif"/>
          <w:i/>
          <w:iCs/>
          <w:sz w:val="22"/>
        </w:rPr>
        <w:t>startups</w:t>
      </w:r>
      <w:proofErr w:type="spellEnd"/>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w:t>
      </w:r>
      <w:proofErr w:type="spellStart"/>
      <w:r w:rsidRPr="006627B0">
        <w:rPr>
          <w:rFonts w:ascii="Calibri" w:hAnsi="Calibri" w:cs="Times , serif"/>
          <w:sz w:val="22"/>
        </w:rPr>
        <w:t>cibersegurança</w:t>
      </w:r>
      <w:proofErr w:type="spellEnd"/>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w:t>
      </w:r>
      <w:proofErr w:type="spellStart"/>
      <w:r w:rsidRPr="005C4C07">
        <w:t>smart</w:t>
      </w:r>
      <w:proofErr w:type="spellEnd"/>
      <w:r w:rsidRPr="005C4C07">
        <w:t xml:space="preserve"> green </w:t>
      </w:r>
      <w:proofErr w:type="spellStart"/>
      <w:r w:rsidRPr="005C4C07">
        <w:t>port</w:t>
      </w:r>
      <w:proofErr w:type="spellEnd"/>
      <w:r w:rsidRPr="005C4C07">
        <w: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2025368"/>
      <w:r>
        <w:t>II.</w:t>
      </w:r>
      <w:r w:rsidR="00AD196B">
        <w:t>3</w:t>
      </w:r>
      <w:r>
        <w:t xml:space="preserve"> Controlo</w:t>
      </w:r>
      <w:r w:rsidR="00A23FD3">
        <w:t xml:space="preserve"> e Sistemas de informação</w:t>
      </w:r>
      <w:bookmarkEnd w:id="21"/>
    </w:p>
    <w:p w14:paraId="70E90132" w14:textId="19AE7B9B" w:rsidR="00A57B4B" w:rsidRPr="00A57B4B" w:rsidRDefault="00A57B4B" w:rsidP="00A57B4B">
      <w:pPr>
        <w:rPr>
          <w:b/>
          <w:bCs/>
        </w:rPr>
      </w:pPr>
      <w:r w:rsidRPr="00A57B4B">
        <w:rPr>
          <w:b/>
          <w:bCs/>
        </w:rPr>
        <w:t>Sistema de Controlo Interno (ICS) e Departamento de Auditoria Interna</w:t>
      </w:r>
      <w:sdt>
        <w:sdtPr>
          <w:rPr>
            <w:b/>
            <w:bCs/>
          </w:rPr>
          <w:id w:val="995223490"/>
          <w:citation/>
        </w:sdtPr>
        <w:sdtContent>
          <w:r w:rsidR="005157AB">
            <w:rPr>
              <w:b/>
              <w:bCs/>
            </w:rPr>
            <w:fldChar w:fldCharType="begin"/>
          </w:r>
          <w:r w:rsidR="005157AB">
            <w:rPr>
              <w:b/>
              <w:bCs/>
            </w:rPr>
            <w:instrText xml:space="preserve">CITATION The259 \p 11 \l 2070 </w:instrText>
          </w:r>
          <w:r w:rsidR="005157AB">
            <w:rPr>
              <w:b/>
              <w:bCs/>
            </w:rPr>
            <w:fldChar w:fldCharType="separate"/>
          </w:r>
          <w:r w:rsidR="005157AB">
            <w:rPr>
              <w:b/>
              <w:bCs/>
              <w:noProof/>
            </w:rPr>
            <w:t xml:space="preserve"> </w:t>
          </w:r>
          <w:r w:rsidR="005157AB">
            <w:rPr>
              <w:noProof/>
            </w:rPr>
            <w:t>(Thessaloniki, p. 11)</w:t>
          </w:r>
          <w:r w:rsidR="005157AB">
            <w:rPr>
              <w:b/>
              <w:bCs/>
            </w:rPr>
            <w:fldChar w:fldCharType="end"/>
          </w:r>
        </w:sdtContent>
      </w:sdt>
    </w:p>
    <w:p w14:paraId="72AAAC03" w14:textId="1895D30C" w:rsidR="00A57B4B" w:rsidRPr="00A57B4B" w:rsidRDefault="00A57B4B" w:rsidP="00A57B4B">
      <w:pPr>
        <w:rPr>
          <w:b/>
          <w:bCs/>
        </w:rPr>
      </w:pPr>
      <w:r w:rsidRPr="00A57B4B">
        <w:rPr>
          <w:b/>
          <w:bCs/>
        </w:rPr>
        <w:t>Propósito e âmbito</w:t>
      </w:r>
    </w:p>
    <w:p w14:paraId="6F809CB8" w14:textId="77777777" w:rsidR="00A57B4B" w:rsidRDefault="00A57B4B" w:rsidP="00A57B4B">
      <w:r w:rsidRPr="00A57B4B">
        <w:t xml:space="preserve">O </w:t>
      </w:r>
      <w:proofErr w:type="spellStart"/>
      <w:r w:rsidRPr="008108C6">
        <w:t>Internal</w:t>
      </w:r>
      <w:proofErr w:type="spellEnd"/>
      <w:r w:rsidRPr="008108C6">
        <w:t xml:space="preserve"> </w:t>
      </w:r>
      <w:proofErr w:type="spellStart"/>
      <w:r w:rsidRPr="008108C6">
        <w:t>Control</w:t>
      </w:r>
      <w:proofErr w:type="spellEnd"/>
      <w:r w:rsidRPr="008108C6">
        <w:t xml:space="preserve"> </w:t>
      </w:r>
      <w:proofErr w:type="spellStart"/>
      <w:r w:rsidRPr="008108C6">
        <w:t>System</w:t>
      </w:r>
      <w:proofErr w:type="spellEnd"/>
      <w:r w:rsidRPr="00A57B4B">
        <w:t xml:space="preserve"> (ICS) tem como objetivo garantir a implementação consistente da estratégia empresarial, a utilização eficiente dos recursos, a identificação e gestão de riscos e a fiabilidade da informação financeira e não financeira.</w:t>
      </w:r>
    </w:p>
    <w:p w14:paraId="609F4E4C" w14:textId="77777777" w:rsidR="00A57B4B" w:rsidRDefault="00A57B4B" w:rsidP="00A57B4B">
      <w:r w:rsidRPr="00A57B4B">
        <w:br/>
        <w:t>O Departamento de Auditoria Interna funciona de forma independente, reportando à Comissão de Auditoria e ao Presidente do Conselho de Administração, realizando auditorias regulares e emitindo relatórios trimestrais com conclusões e recomendações de melhoria.</w:t>
      </w:r>
    </w:p>
    <w:p w14:paraId="35DFBD19" w14:textId="34093768" w:rsidR="00A57B4B" w:rsidRPr="00A57B4B" w:rsidRDefault="00A57B4B" w:rsidP="00A57B4B">
      <w:r w:rsidRPr="00A57B4B">
        <w:br/>
        <w:t>Este instrumento assegura o cumprimento de políticas, normas e objetivos e reforça a transparência e a boa governação.</w:t>
      </w:r>
    </w:p>
    <w:p w14:paraId="63662B24" w14:textId="77777777" w:rsidR="00A57B4B" w:rsidRPr="00A57B4B" w:rsidRDefault="00A57B4B" w:rsidP="00A57B4B">
      <w:r w:rsidRPr="00A57B4B">
        <w:t>Vantagens</w:t>
      </w:r>
    </w:p>
    <w:p w14:paraId="6191F3B8" w14:textId="77777777" w:rsidR="00A57B4B" w:rsidRPr="00A57B4B" w:rsidRDefault="00A57B4B" w:rsidP="00A57B4B">
      <w:pPr>
        <w:numPr>
          <w:ilvl w:val="0"/>
          <w:numId w:val="29"/>
        </w:numPr>
      </w:pPr>
      <w:r w:rsidRPr="00A57B4B">
        <w:t>Garante uma avaliação independente do desempenho e dos riscos.</w:t>
      </w:r>
    </w:p>
    <w:p w14:paraId="373FCC69" w14:textId="77777777" w:rsidR="00A57B4B" w:rsidRPr="00A57B4B" w:rsidRDefault="00A57B4B" w:rsidP="00A57B4B">
      <w:pPr>
        <w:numPr>
          <w:ilvl w:val="0"/>
          <w:numId w:val="29"/>
        </w:numPr>
      </w:pPr>
      <w:r w:rsidRPr="00A57B4B">
        <w:t>Reforça a transparência e responsabilidade da gestão.</w:t>
      </w:r>
    </w:p>
    <w:p w14:paraId="2591A792" w14:textId="77777777" w:rsidR="00A57B4B" w:rsidRPr="00A57B4B" w:rsidRDefault="00A57B4B" w:rsidP="00A57B4B">
      <w:pPr>
        <w:numPr>
          <w:ilvl w:val="0"/>
          <w:numId w:val="29"/>
        </w:numPr>
      </w:pPr>
      <w:r w:rsidRPr="00A57B4B">
        <w:t>Promove a melhoria contínua através de recomendações formais.</w:t>
      </w:r>
    </w:p>
    <w:p w14:paraId="5FD65432" w14:textId="77777777" w:rsidR="00A57B4B" w:rsidRPr="00A57B4B" w:rsidRDefault="00A57B4B" w:rsidP="00A57B4B">
      <w:r w:rsidRPr="00A57B4B">
        <w:t>Limitações</w:t>
      </w:r>
    </w:p>
    <w:p w14:paraId="3C68D8EE" w14:textId="77777777" w:rsidR="00A57B4B" w:rsidRPr="00A57B4B" w:rsidRDefault="00A57B4B" w:rsidP="00A57B4B">
      <w:pPr>
        <w:numPr>
          <w:ilvl w:val="0"/>
          <w:numId w:val="30"/>
        </w:numPr>
      </w:pPr>
      <w:r w:rsidRPr="00A57B4B">
        <w:t>Pode tornar-se burocrático e demorado, se houver excesso de relatórios e verificações.</w:t>
      </w:r>
    </w:p>
    <w:p w14:paraId="1D570957" w14:textId="77777777" w:rsidR="00A57B4B" w:rsidRPr="00A57B4B" w:rsidRDefault="00A57B4B" w:rsidP="00A57B4B">
      <w:pPr>
        <w:numPr>
          <w:ilvl w:val="0"/>
          <w:numId w:val="30"/>
        </w:numPr>
      </w:pPr>
      <w:r w:rsidRPr="00A57B4B">
        <w:lastRenderedPageBreak/>
        <w:t>Tem um foco mais forte em conformidade do que em desempenho operacional.</w:t>
      </w:r>
    </w:p>
    <w:p w14:paraId="2F0E1125" w14:textId="77777777" w:rsidR="00A57B4B" w:rsidRPr="00A57B4B" w:rsidRDefault="00A57B4B" w:rsidP="00A57B4B">
      <w:r w:rsidRPr="00A57B4B">
        <w:t>Oportunidades de melhoria</w:t>
      </w:r>
    </w:p>
    <w:p w14:paraId="49B4774E" w14:textId="77777777" w:rsidR="00A57B4B" w:rsidRPr="00A57B4B" w:rsidRDefault="00A57B4B" w:rsidP="00A57B4B">
      <w:pPr>
        <w:numPr>
          <w:ilvl w:val="0"/>
          <w:numId w:val="31"/>
        </w:numPr>
      </w:pPr>
      <w:r w:rsidRPr="00A57B4B">
        <w:t>Integrar os resultados das auditorias em painéis digitais (</w:t>
      </w:r>
      <w:proofErr w:type="spellStart"/>
      <w:r w:rsidRPr="00A57B4B">
        <w:t>dashboards</w:t>
      </w:r>
      <w:proofErr w:type="spellEnd"/>
      <w:r w:rsidRPr="00A57B4B">
        <w:t>) que facilitem o acompanhamento em tempo real.</w:t>
      </w:r>
    </w:p>
    <w:p w14:paraId="2B51D463" w14:textId="77777777" w:rsidR="00A57B4B" w:rsidRPr="00A57B4B" w:rsidRDefault="00A57B4B" w:rsidP="00A57B4B">
      <w:pPr>
        <w:numPr>
          <w:ilvl w:val="0"/>
          <w:numId w:val="31"/>
        </w:numPr>
      </w:pPr>
      <w:r w:rsidRPr="00A57B4B">
        <w:t xml:space="preserve">Utilizar ferramentas de análise de dados (data </w:t>
      </w:r>
      <w:proofErr w:type="spellStart"/>
      <w:r w:rsidRPr="00A57B4B">
        <w:t>analytics</w:t>
      </w:r>
      <w:proofErr w:type="spellEnd"/>
      <w:r w:rsidRPr="00A57B4B">
        <w:t>) para priorizar áreas de maior risco e aumentar a eficiência do controlo.</w:t>
      </w:r>
    </w:p>
    <w:p w14:paraId="7309E4DD" w14:textId="77777777" w:rsidR="00A57B4B" w:rsidRDefault="00A57B4B" w:rsidP="00A57B4B"/>
    <w:p w14:paraId="385F4C0B" w14:textId="77777777" w:rsidR="00A57B4B" w:rsidRDefault="00A57B4B" w:rsidP="00A57B4B"/>
    <w:p w14:paraId="562FC853" w14:textId="2C83D652" w:rsidR="00A57B4B" w:rsidRPr="00A57B4B" w:rsidRDefault="00A57B4B" w:rsidP="00A57B4B">
      <w:pPr>
        <w:rPr>
          <w:b/>
          <w:bCs/>
        </w:rPr>
      </w:pPr>
      <w:r w:rsidRPr="00A57B4B">
        <w:rPr>
          <w:b/>
          <w:bCs/>
        </w:rPr>
        <w:t xml:space="preserve">Departamento de Planeamento e Controlo Orçamental (Budgeting &amp; </w:t>
      </w:r>
      <w:proofErr w:type="spellStart"/>
      <w:r w:rsidRPr="00A57B4B">
        <w:rPr>
          <w:b/>
          <w:bCs/>
        </w:rPr>
        <w:t>Controlling</w:t>
      </w:r>
      <w:proofErr w:type="spellEnd"/>
      <w:r w:rsidRPr="00A57B4B">
        <w:rPr>
          <w:b/>
          <w:bCs/>
        </w:rPr>
        <w:t>)</w:t>
      </w:r>
      <w:sdt>
        <w:sdtPr>
          <w:rPr>
            <w:b/>
            <w:bCs/>
          </w:rPr>
          <w:id w:val="-474371770"/>
          <w:citation/>
        </w:sdtPr>
        <w:sdtContent>
          <w:r w:rsidR="005157AB">
            <w:rPr>
              <w:b/>
              <w:bCs/>
            </w:rPr>
            <w:fldChar w:fldCharType="begin"/>
          </w:r>
          <w:r w:rsidR="005157AB">
            <w:rPr>
              <w:b/>
              <w:bCs/>
            </w:rPr>
            <w:instrText xml:space="preserve">CITATION The259 \p 21 \l 2070 </w:instrText>
          </w:r>
          <w:r w:rsidR="005157AB">
            <w:rPr>
              <w:b/>
              <w:bCs/>
            </w:rPr>
            <w:fldChar w:fldCharType="separate"/>
          </w:r>
          <w:r w:rsidR="005157AB">
            <w:rPr>
              <w:b/>
              <w:bCs/>
              <w:noProof/>
            </w:rPr>
            <w:t xml:space="preserve"> </w:t>
          </w:r>
          <w:r w:rsidR="005157AB">
            <w:rPr>
              <w:noProof/>
            </w:rPr>
            <w:t>(Thessaloniki, p. 21)</w:t>
          </w:r>
          <w:r w:rsidR="005157AB">
            <w:rPr>
              <w:b/>
              <w:bCs/>
            </w:rPr>
            <w:fldChar w:fldCharType="end"/>
          </w:r>
        </w:sdtContent>
      </w:sdt>
    </w:p>
    <w:p w14:paraId="3A6F0111" w14:textId="77777777" w:rsidR="00A57B4B" w:rsidRDefault="00A57B4B" w:rsidP="00A57B4B">
      <w:pPr>
        <w:rPr>
          <w:b/>
          <w:bCs/>
        </w:rPr>
      </w:pPr>
      <w:r w:rsidRPr="00A57B4B">
        <w:rPr>
          <w:b/>
          <w:bCs/>
        </w:rPr>
        <w:t>Propósito e âmbito</w:t>
      </w:r>
    </w:p>
    <w:p w14:paraId="4A54001C" w14:textId="77777777" w:rsidR="00A57B4B" w:rsidRDefault="00A57B4B" w:rsidP="00A57B4B">
      <w:r w:rsidRPr="00A57B4B">
        <w:t>Este departamento, pertencente à Divisão Financeira, é responsável pela preparação e monitorização do orçamento anual, controlo das despesas, análise de informação financeira e produção de relatórios mensais e trimestrais.</w:t>
      </w:r>
    </w:p>
    <w:p w14:paraId="02250D32" w14:textId="14E9043B" w:rsidR="00A57B4B" w:rsidRPr="00A57B4B" w:rsidRDefault="00A57B4B" w:rsidP="00A57B4B">
      <w:r w:rsidRPr="00A57B4B">
        <w:br/>
        <w:t>Constitui um dos principais instrumentos de pilotagem do controlo de gestão, transformando os objetivos estratégicos em metas quantificáveis e permitindo avaliar desvios face ao planeado.</w:t>
      </w:r>
    </w:p>
    <w:p w14:paraId="6277E000" w14:textId="77777777" w:rsidR="00A57B4B" w:rsidRPr="00A57B4B" w:rsidRDefault="00A57B4B" w:rsidP="00A57B4B">
      <w:r w:rsidRPr="00A57B4B">
        <w:t>Vantagens</w:t>
      </w:r>
    </w:p>
    <w:p w14:paraId="2BD9399E" w14:textId="77777777" w:rsidR="00A57B4B" w:rsidRPr="00A57B4B" w:rsidRDefault="00A57B4B" w:rsidP="00A57B4B">
      <w:pPr>
        <w:numPr>
          <w:ilvl w:val="0"/>
          <w:numId w:val="32"/>
        </w:numPr>
      </w:pPr>
      <w:r w:rsidRPr="00A57B4B">
        <w:t>Facilita o planeamento e coordenação entre as várias divisões da empresa.</w:t>
      </w:r>
    </w:p>
    <w:p w14:paraId="4784362B" w14:textId="77777777" w:rsidR="00A57B4B" w:rsidRPr="00A57B4B" w:rsidRDefault="00A57B4B" w:rsidP="00A57B4B">
      <w:pPr>
        <w:numPr>
          <w:ilvl w:val="0"/>
          <w:numId w:val="32"/>
        </w:numPr>
      </w:pPr>
      <w:r w:rsidRPr="00A57B4B">
        <w:t>Permite a análise de desvios entre o planeado e o realizado, apoiando decisões corretivas.</w:t>
      </w:r>
    </w:p>
    <w:p w14:paraId="361EEC4F" w14:textId="77777777" w:rsidR="00A57B4B" w:rsidRPr="00A57B4B" w:rsidRDefault="00A57B4B" w:rsidP="00A57B4B">
      <w:pPr>
        <w:numPr>
          <w:ilvl w:val="0"/>
          <w:numId w:val="32"/>
        </w:numPr>
      </w:pPr>
      <w:r w:rsidRPr="00A57B4B">
        <w:t>Reforça a responsabilização dos gestores pelas metas orçamentais.</w:t>
      </w:r>
    </w:p>
    <w:p w14:paraId="5B5C60A0" w14:textId="77777777" w:rsidR="00A57B4B" w:rsidRPr="00A57B4B" w:rsidRDefault="00A57B4B" w:rsidP="00A57B4B">
      <w:r w:rsidRPr="00A57B4B">
        <w:t>Limitações</w:t>
      </w:r>
    </w:p>
    <w:p w14:paraId="01F3B05F" w14:textId="77777777" w:rsidR="00A57B4B" w:rsidRPr="00A57B4B" w:rsidRDefault="00A57B4B" w:rsidP="00A57B4B">
      <w:pPr>
        <w:numPr>
          <w:ilvl w:val="0"/>
          <w:numId w:val="33"/>
        </w:numPr>
      </w:pPr>
      <w:r w:rsidRPr="00A57B4B">
        <w:t>O orçamento pode ser pouco flexível perante alterações de mercado.</w:t>
      </w:r>
    </w:p>
    <w:p w14:paraId="7CC1E29B" w14:textId="77777777" w:rsidR="00A57B4B" w:rsidRPr="00A57B4B" w:rsidRDefault="00A57B4B" w:rsidP="00A57B4B">
      <w:pPr>
        <w:numPr>
          <w:ilvl w:val="0"/>
          <w:numId w:val="33"/>
        </w:numPr>
      </w:pPr>
      <w:r w:rsidRPr="00A57B4B">
        <w:t>Dá maior peso a objetivos financeiros de curto prazo, podendo negligenciar metas de longo prazo ou de sustentabilidade.</w:t>
      </w:r>
    </w:p>
    <w:p w14:paraId="351F5A0F" w14:textId="77777777" w:rsidR="00A57B4B" w:rsidRPr="00A57B4B" w:rsidRDefault="00A57B4B" w:rsidP="00A57B4B">
      <w:r w:rsidRPr="00A57B4B">
        <w:t>Oportunidades de melhoria</w:t>
      </w:r>
    </w:p>
    <w:p w14:paraId="0ECEC4B3" w14:textId="77777777" w:rsidR="00A57B4B" w:rsidRPr="00A57B4B" w:rsidRDefault="00A57B4B" w:rsidP="00A57B4B">
      <w:pPr>
        <w:numPr>
          <w:ilvl w:val="0"/>
          <w:numId w:val="34"/>
        </w:numPr>
      </w:pPr>
      <w:r w:rsidRPr="00A57B4B">
        <w:t xml:space="preserve">Implementar orçamentos dinâmicos ou </w:t>
      </w:r>
      <w:proofErr w:type="spellStart"/>
      <w:r w:rsidRPr="00A57B4B">
        <w:t>rolling</w:t>
      </w:r>
      <w:proofErr w:type="spellEnd"/>
      <w:r w:rsidRPr="00A57B4B">
        <w:t xml:space="preserve"> </w:t>
      </w:r>
      <w:proofErr w:type="spellStart"/>
      <w:r w:rsidRPr="00A57B4B">
        <w:t>forecasts</w:t>
      </w:r>
      <w:proofErr w:type="spellEnd"/>
      <w:r w:rsidRPr="00A57B4B">
        <w:t xml:space="preserve"> para maior flexibilidade.</w:t>
      </w:r>
    </w:p>
    <w:p w14:paraId="2D5CB2F0" w14:textId="0ED21242" w:rsidR="00A57B4B" w:rsidRDefault="00A57B4B" w:rsidP="00A57B4B">
      <w:pPr>
        <w:numPr>
          <w:ilvl w:val="0"/>
          <w:numId w:val="34"/>
        </w:numPr>
      </w:pPr>
      <w:r w:rsidRPr="00A57B4B">
        <w:t>Complementar os indicadores financeiros com indicadores não financeiros</w:t>
      </w:r>
      <w:r w:rsidR="00F200E1">
        <w:t>,</w:t>
      </w:r>
      <w:r w:rsidRPr="00A57B4B">
        <w:t xml:space="preserve"> criando uma visão mais equilibrada e alinhada com o conceito de </w:t>
      </w:r>
      <w:proofErr w:type="spellStart"/>
      <w:r w:rsidRPr="00A57B4B">
        <w:t>Balanced</w:t>
      </w:r>
      <w:proofErr w:type="spellEnd"/>
      <w:r w:rsidRPr="00A57B4B">
        <w:t xml:space="preserve"> </w:t>
      </w:r>
      <w:proofErr w:type="spellStart"/>
      <w:r w:rsidRPr="00A57B4B">
        <w:t>Scorecard</w:t>
      </w:r>
      <w:proofErr w:type="spellEnd"/>
      <w:r w:rsidRPr="00A57B4B">
        <w:t>.</w:t>
      </w:r>
    </w:p>
    <w:p w14:paraId="56375511" w14:textId="77777777" w:rsidR="00A57B4B" w:rsidRDefault="00A57B4B" w:rsidP="00A57B4B"/>
    <w:p w14:paraId="34B35271" w14:textId="365FD74C" w:rsidR="00A57B4B" w:rsidRPr="00A57B4B" w:rsidRDefault="00A57B4B" w:rsidP="00A57B4B">
      <w:r w:rsidRPr="00A57B4B">
        <w:t>Estes dois instrumentos representam:</w:t>
      </w:r>
    </w:p>
    <w:p w14:paraId="5E6E816E" w14:textId="77777777" w:rsidR="00A57B4B" w:rsidRPr="00A57B4B" w:rsidRDefault="00A57B4B" w:rsidP="00A57B4B">
      <w:pPr>
        <w:numPr>
          <w:ilvl w:val="0"/>
          <w:numId w:val="35"/>
        </w:numPr>
      </w:pPr>
      <w:r w:rsidRPr="00A57B4B">
        <w:lastRenderedPageBreak/>
        <w:t>O Sistema de Controlo Interno e Auditoria enquadra-se nos instrumentos de comportamento e diálogo, garantindo conformidade, coordenação e aprendizagem organizacional.</w:t>
      </w:r>
    </w:p>
    <w:p w14:paraId="506844A2" w14:textId="77777777" w:rsidR="00A57B4B" w:rsidRPr="00A57B4B" w:rsidRDefault="00A57B4B" w:rsidP="00A57B4B">
      <w:pPr>
        <w:numPr>
          <w:ilvl w:val="0"/>
          <w:numId w:val="35"/>
        </w:numPr>
      </w:pPr>
      <w:r w:rsidRPr="00A57B4B">
        <w:t>O Controlo Orçamental é um instrumento de pilotagem, apoiado por sistemas de informação que recolhem e processam dados financeiros e operacionais, permitindo medir o desempenho e apoiar a tomada de decisão.</w:t>
      </w:r>
    </w:p>
    <w:p w14:paraId="4B1DD55D" w14:textId="67654BEA" w:rsidR="00A57B4B" w:rsidRPr="00A57B4B" w:rsidRDefault="00A57B4B" w:rsidP="00A57B4B">
      <w:r w:rsidRPr="00A57B4B">
        <w:t>Ambos demonstram como o Porto de Sal</w:t>
      </w:r>
      <w:r w:rsidR="003E18B9">
        <w:t>ó</w:t>
      </w:r>
      <w:r w:rsidRPr="00A57B4B">
        <w:t>nica utiliza mecanismos formais de controlo e informação para assegurar a eficiência, a sustentabilidade e o cumprimento dos seus objetivos estratégicos.</w:t>
      </w:r>
    </w:p>
    <w:p w14:paraId="2E249FD3" w14:textId="77777777" w:rsidR="00A57B4B" w:rsidRDefault="00A57B4B" w:rsidP="00A57B4B"/>
    <w:p w14:paraId="6C8136CE" w14:textId="77777777" w:rsidR="00A70615" w:rsidRPr="00A70615" w:rsidRDefault="00A70615" w:rsidP="00A70615">
      <w:pPr>
        <w:rPr>
          <w:b/>
          <w:bCs/>
        </w:rPr>
      </w:pPr>
      <w:r w:rsidRPr="00A70615">
        <w:rPr>
          <w:b/>
          <w:bCs/>
        </w:rPr>
        <w:t xml:space="preserve">Níveis de KPI – </w:t>
      </w:r>
      <w:proofErr w:type="spellStart"/>
      <w:r w:rsidRPr="00A70615">
        <w:rPr>
          <w:b/>
          <w:bCs/>
        </w:rPr>
        <w:t>Thessaloniki</w:t>
      </w:r>
      <w:proofErr w:type="spellEnd"/>
      <w:r w:rsidRPr="00A70615">
        <w:rPr>
          <w:b/>
          <w:bCs/>
        </w:rPr>
        <w:t xml:space="preserve"> </w:t>
      </w:r>
      <w:proofErr w:type="spellStart"/>
      <w:r w:rsidRPr="00A70615">
        <w:rPr>
          <w:b/>
          <w:bCs/>
        </w:rPr>
        <w:t>Port</w:t>
      </w:r>
      <w:proofErr w:type="spellEnd"/>
      <w:r w:rsidRPr="00A70615">
        <w:rPr>
          <w:b/>
          <w:bCs/>
        </w:rPr>
        <w:t xml:space="preserve"> </w:t>
      </w:r>
      <w:proofErr w:type="spellStart"/>
      <w:r w:rsidRPr="00A70615">
        <w:rPr>
          <w:b/>
          <w:bCs/>
        </w:rPr>
        <w:t>Authority</w:t>
      </w:r>
      <w:proofErr w:type="spellEnd"/>
      <w:r w:rsidRPr="00A70615">
        <w:rPr>
          <w:b/>
          <w:bCs/>
        </w:rPr>
        <w:t xml:space="preserve"> S.A.</w:t>
      </w:r>
    </w:p>
    <w:p w14:paraId="34207060" w14:textId="77777777" w:rsidR="00A70615" w:rsidRPr="00A70615" w:rsidRDefault="00A70615" w:rsidP="00A70615">
      <w:r w:rsidRPr="00A70615">
        <w:t xml:space="preserve">É necessário identificar e justificar alguns indicadores-chave de desempenho (KPI) utilizados em diferentes níveis de gestão da </w:t>
      </w:r>
      <w:proofErr w:type="spellStart"/>
      <w:r w:rsidRPr="00A70615">
        <w:t>Thessaloniki</w:t>
      </w:r>
      <w:proofErr w:type="spellEnd"/>
      <w:r w:rsidRPr="00A70615">
        <w:t xml:space="preserve"> </w:t>
      </w:r>
      <w:proofErr w:type="spellStart"/>
      <w:r w:rsidRPr="00A70615">
        <w:t>Port</w:t>
      </w:r>
      <w:proofErr w:type="spellEnd"/>
      <w:r w:rsidRPr="00A70615">
        <w:t xml:space="preserve"> </w:t>
      </w:r>
      <w:proofErr w:type="spellStart"/>
      <w:r w:rsidRPr="00A70615">
        <w:t>Authority</w:t>
      </w:r>
      <w:proofErr w:type="spellEnd"/>
      <w:r w:rsidRPr="00A70615">
        <w:t xml:space="preserve"> S.A. (</w:t>
      </w:r>
      <w:proofErr w:type="spellStart"/>
      <w:r w:rsidRPr="00A70615">
        <w:t>ThPA</w:t>
      </w:r>
      <w:proofErr w:type="spellEnd"/>
      <w:r w:rsidRPr="00A70615">
        <w:t>), de forma a compreender como o desempenho é medido, acompanhado e gerido face aos objetivos estratégicos e operacionais da organização.</w:t>
      </w:r>
    </w:p>
    <w:p w14:paraId="5B83F04F" w14:textId="2DF287FB" w:rsidR="00A70615" w:rsidRPr="00A70615" w:rsidRDefault="00A70615" w:rsidP="00A70615"/>
    <w:p w14:paraId="1E1C3387" w14:textId="77777777" w:rsidR="00935CE8" w:rsidRDefault="00935CE8" w:rsidP="00935CE8">
      <w:pPr>
        <w:rPr>
          <w:b/>
          <w:bCs/>
        </w:rPr>
      </w:pPr>
      <w:r w:rsidRPr="00935CE8">
        <w:rPr>
          <w:b/>
          <w:bCs/>
        </w:rPr>
        <w:t>Nível Estratégico – KPI: Margem de Lucro Operacional (%)</w:t>
      </w:r>
    </w:p>
    <w:p w14:paraId="164C6CC9" w14:textId="0CF62102" w:rsidR="00935CE8" w:rsidRDefault="00935CE8" w:rsidP="00935CE8">
      <w:r w:rsidRPr="00935CE8">
        <w:t xml:space="preserve">Avaliar a rentabilidade global das operações da </w:t>
      </w:r>
      <w:proofErr w:type="spellStart"/>
      <w:r w:rsidRPr="00935CE8">
        <w:t>Thessaloniki</w:t>
      </w:r>
      <w:proofErr w:type="spellEnd"/>
      <w:r w:rsidRPr="00935CE8">
        <w:t xml:space="preserve"> </w:t>
      </w:r>
      <w:proofErr w:type="spellStart"/>
      <w:r w:rsidRPr="00935CE8">
        <w:t>Port</w:t>
      </w:r>
      <w:proofErr w:type="spellEnd"/>
      <w:r w:rsidRPr="00935CE8">
        <w:t xml:space="preserve"> </w:t>
      </w:r>
      <w:proofErr w:type="spellStart"/>
      <w:r w:rsidRPr="00935CE8">
        <w:t>Authority</w:t>
      </w:r>
      <w:proofErr w:type="spellEnd"/>
      <w:r w:rsidRPr="00935CE8">
        <w:t xml:space="preserve"> S.A. e garantir a sustentabilidade económica da organização.</w:t>
      </w:r>
    </w:p>
    <w:p w14:paraId="409ECAF3" w14:textId="03C93279" w:rsidR="00935CE8" w:rsidRPr="00935CE8" w:rsidRDefault="00935CE8" w:rsidP="00935CE8">
      <w:pPr>
        <w:rPr>
          <w:b/>
          <w:bCs/>
        </w:rPr>
      </w:pPr>
      <w:r w:rsidRPr="00935CE8">
        <w:t>Este indicador mede a eficiência global na geração de lucro antes de juros e impostos (EBIT) em relação às receitas totais, refletindo a capacidade da empresa em criar valor através das suas atividades principais.</w:t>
      </w:r>
    </w:p>
    <w:p w14:paraId="26DC9A48" w14:textId="77777777" w:rsidR="00935CE8" w:rsidRPr="00935CE8" w:rsidRDefault="00935CE8" w:rsidP="00935CE8">
      <w:r w:rsidRPr="00935CE8">
        <w:t>Fórmula simplificada:</w:t>
      </w:r>
    </w:p>
    <w:p w14:paraId="78177300" w14:textId="77777777" w:rsidR="00935CE8" w:rsidRPr="00935CE8" w:rsidRDefault="00935CE8" w:rsidP="00935CE8">
      <w:pPr>
        <w:jc w:val="center"/>
      </w:pPr>
      <w:r w:rsidRPr="00935CE8">
        <w:t>Margem de Lucro Operacional = (Lucro Operacional / Receita Total) × 100</w:t>
      </w:r>
    </w:p>
    <w:p w14:paraId="36A3C5B4" w14:textId="26D1E0C4" w:rsidR="00935CE8" w:rsidRPr="00935CE8" w:rsidRDefault="00935CE8" w:rsidP="00935CE8">
      <w:r w:rsidRPr="00935CE8">
        <w:t>Justificação</w:t>
      </w:r>
      <w:r w:rsidR="00052A27">
        <w:t>:</w:t>
      </w:r>
    </w:p>
    <w:p w14:paraId="43E46A39" w14:textId="36EEE1C8" w:rsidR="00935CE8" w:rsidRPr="00935CE8" w:rsidRDefault="00935CE8" w:rsidP="00935CE8">
      <w:pPr>
        <w:numPr>
          <w:ilvl w:val="0"/>
          <w:numId w:val="43"/>
        </w:numPr>
      </w:pPr>
      <w:r w:rsidRPr="00935CE8">
        <w:t xml:space="preserve">Em 2024, as receitas do grupo </w:t>
      </w:r>
      <w:proofErr w:type="spellStart"/>
      <w:r w:rsidRPr="00935CE8">
        <w:t>ThPA</w:t>
      </w:r>
      <w:proofErr w:type="spellEnd"/>
      <w:r w:rsidRPr="00935CE8">
        <w:t xml:space="preserve"> atingiram 100,7 milhões de euros, representando um crescimento de 17 % face a 2023 (85,9 milhões de euros).</w:t>
      </w:r>
      <w:sdt>
        <w:sdtPr>
          <w:id w:val="1674680263"/>
          <w:citation/>
        </w:sdtPr>
        <w:sdtContent>
          <w:r>
            <w:fldChar w:fldCharType="begin"/>
          </w:r>
          <w:r w:rsidR="000478C3">
            <w:instrText xml:space="preserve">CITATION SAT25 \l 2070 </w:instrText>
          </w:r>
          <w:r>
            <w:fldChar w:fldCharType="separate"/>
          </w:r>
          <w:r w:rsidR="000478C3">
            <w:rPr>
              <w:noProof/>
            </w:rPr>
            <w:t xml:space="preserve"> (S.A., s.d.)</w:t>
          </w:r>
          <w:r>
            <w:fldChar w:fldCharType="end"/>
          </w:r>
        </w:sdtContent>
      </w:sdt>
    </w:p>
    <w:p w14:paraId="2CCBF2C3" w14:textId="14704E3B" w:rsidR="00935CE8" w:rsidRPr="00935CE8" w:rsidRDefault="00935CE8" w:rsidP="00935CE8">
      <w:pPr>
        <w:numPr>
          <w:ilvl w:val="0"/>
          <w:numId w:val="43"/>
        </w:numPr>
      </w:pPr>
      <w:r w:rsidRPr="00935CE8">
        <w:t>O lucro líquido após impostos subiu para 28 milhões de euros, face a 20 milhões no ano anterior, um aumento de 38 %, atingindo valores históricos para o porto.</w:t>
      </w:r>
      <w:sdt>
        <w:sdtPr>
          <w:id w:val="-530566806"/>
          <w:citation/>
        </w:sdtPr>
        <w:sdtContent>
          <w:r w:rsidR="000478C3">
            <w:fldChar w:fldCharType="begin"/>
          </w:r>
          <w:r w:rsidR="000478C3">
            <w:instrText xml:space="preserve"> CITATION Eur25 \l 2070 </w:instrText>
          </w:r>
          <w:r w:rsidR="000478C3">
            <w:fldChar w:fldCharType="separate"/>
          </w:r>
          <w:r w:rsidR="000478C3">
            <w:rPr>
              <w:noProof/>
            </w:rPr>
            <w:t xml:space="preserve"> (Europe, s.d.)</w:t>
          </w:r>
          <w:r w:rsidR="000478C3">
            <w:fldChar w:fldCharType="end"/>
          </w:r>
        </w:sdtContent>
      </w:sdt>
    </w:p>
    <w:p w14:paraId="272CE574" w14:textId="77777777" w:rsidR="00935CE8" w:rsidRPr="00935CE8" w:rsidRDefault="00935CE8" w:rsidP="00935CE8">
      <w:pPr>
        <w:numPr>
          <w:ilvl w:val="0"/>
          <w:numId w:val="43"/>
        </w:numPr>
      </w:pPr>
      <w:r w:rsidRPr="00935CE8">
        <w:t>Estes resultados demonstram um forte desempenho financeiro e operacional, sustentado pela eficiência das operações e pela diversificação de receitas (contentores, carga convencional e cruzeiros).</w:t>
      </w:r>
    </w:p>
    <w:p w14:paraId="006B58FA" w14:textId="77777777" w:rsidR="00935CE8" w:rsidRPr="00935CE8" w:rsidRDefault="00935CE8" w:rsidP="00935CE8">
      <w:pPr>
        <w:numPr>
          <w:ilvl w:val="0"/>
          <w:numId w:val="43"/>
        </w:numPr>
      </w:pPr>
      <w:r w:rsidRPr="00935CE8">
        <w:t>O indicador é utilizado pela administração como métrica principal de desempenho estratégico, servindo de base para decisões de investimento e para a monitorização do cumprimento do plano estratégico.</w:t>
      </w:r>
    </w:p>
    <w:p w14:paraId="6544772C" w14:textId="4C576EC4" w:rsidR="00A70615" w:rsidRPr="00A70615" w:rsidRDefault="00A70615" w:rsidP="00A70615"/>
    <w:p w14:paraId="28B65962" w14:textId="77777777" w:rsidR="000478C3" w:rsidRDefault="000478C3" w:rsidP="000478C3">
      <w:pPr>
        <w:rPr>
          <w:b/>
          <w:bCs/>
        </w:rPr>
      </w:pPr>
      <w:r w:rsidRPr="000478C3">
        <w:rPr>
          <w:b/>
          <w:bCs/>
        </w:rPr>
        <w:t>Nível Tático – KPI: Tempo Médio de Permanência dos Navios (horas/dias)</w:t>
      </w:r>
    </w:p>
    <w:p w14:paraId="08E8BCBE" w14:textId="77777777" w:rsidR="000478C3" w:rsidRDefault="000478C3" w:rsidP="000478C3">
      <w:r w:rsidRPr="000478C3">
        <w:t xml:space="preserve">Avaliar a eficiência logística e operacional da gestão portuária, medindo o tempo médio entre a chegada e a partida dos navios nos terminais do Porto de </w:t>
      </w:r>
      <w:proofErr w:type="spellStart"/>
      <w:r w:rsidRPr="000478C3">
        <w:t>Thessaloniki</w:t>
      </w:r>
      <w:proofErr w:type="spellEnd"/>
      <w:r w:rsidRPr="000478C3">
        <w:t>.</w:t>
      </w:r>
    </w:p>
    <w:p w14:paraId="1B3760D9" w14:textId="639D67A3" w:rsidR="000478C3" w:rsidRPr="000478C3" w:rsidRDefault="000478C3" w:rsidP="000478C3">
      <w:pPr>
        <w:rPr>
          <w:b/>
          <w:bCs/>
        </w:rPr>
      </w:pPr>
      <w:r w:rsidRPr="000478C3">
        <w:t>Este indicador reflete o desempenho das equipas de cais, o planeamento das operações e a capacidade de resposta da infraestrutura portuária.</w:t>
      </w:r>
    </w:p>
    <w:p w14:paraId="368B256C" w14:textId="77777777" w:rsidR="000478C3" w:rsidRPr="000478C3" w:rsidRDefault="000478C3" w:rsidP="000478C3">
      <w:r w:rsidRPr="000478C3">
        <w:t>Fórmula simplificada:</w:t>
      </w:r>
    </w:p>
    <w:p w14:paraId="132769BE" w14:textId="77777777" w:rsidR="000478C3" w:rsidRPr="000478C3" w:rsidRDefault="000478C3" w:rsidP="000478C3">
      <w:pPr>
        <w:jc w:val="center"/>
      </w:pPr>
      <w:r w:rsidRPr="000478C3">
        <w:t>Tempo médio = Σ (horas de estadia de cada navio) / número total de navios atendidos</w:t>
      </w:r>
    </w:p>
    <w:p w14:paraId="6A1058C4" w14:textId="059AD58C" w:rsidR="000478C3" w:rsidRPr="000478C3" w:rsidRDefault="000478C3" w:rsidP="000478C3">
      <w:r w:rsidRPr="000478C3">
        <w:t>Justificação</w:t>
      </w:r>
      <w:r w:rsidR="00052A27">
        <w:t>:</w:t>
      </w:r>
    </w:p>
    <w:p w14:paraId="102A40A1" w14:textId="404D58EA" w:rsidR="000478C3" w:rsidRPr="000478C3" w:rsidRDefault="000478C3" w:rsidP="000478C3">
      <w:pPr>
        <w:numPr>
          <w:ilvl w:val="0"/>
          <w:numId w:val="44"/>
        </w:numPr>
      </w:pPr>
      <w:r w:rsidRPr="000478C3">
        <w:t xml:space="preserve">A </w:t>
      </w:r>
      <w:proofErr w:type="spellStart"/>
      <w:r w:rsidRPr="000478C3">
        <w:t>ThPA</w:t>
      </w:r>
      <w:proofErr w:type="spellEnd"/>
      <w:r w:rsidRPr="000478C3">
        <w:t xml:space="preserve"> opera com uma infraestrutura digital e integrada em tempo real, que permite monitorizar o movimento de navios, a ocupação dos cais e o fluxo logístico através de </w:t>
      </w:r>
      <w:proofErr w:type="spellStart"/>
      <w:r w:rsidRPr="000478C3">
        <w:t>dashboards</w:t>
      </w:r>
      <w:proofErr w:type="spellEnd"/>
      <w:r w:rsidRPr="000478C3">
        <w:t xml:space="preserve"> de análise operacional.</w:t>
      </w:r>
      <w:sdt>
        <w:sdtPr>
          <w:id w:val="-8222019"/>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FFE29C5" w14:textId="77777777" w:rsidR="000478C3" w:rsidRPr="000478C3" w:rsidRDefault="000478C3" w:rsidP="000478C3">
      <w:pPr>
        <w:numPr>
          <w:ilvl w:val="0"/>
          <w:numId w:val="44"/>
        </w:numPr>
      </w:pPr>
      <w:r w:rsidRPr="000478C3">
        <w:t>Estes sistemas permitem acompanhar em tempo real as operações de carga e descarga, detetar gargalos operacionais e ajustar o planeamento de recursos (equipas, guindastes, espaço de cais).</w:t>
      </w:r>
    </w:p>
    <w:p w14:paraId="149536C5" w14:textId="77777777" w:rsidR="000478C3" w:rsidRPr="000478C3" w:rsidRDefault="000478C3" w:rsidP="000478C3">
      <w:pPr>
        <w:numPr>
          <w:ilvl w:val="0"/>
          <w:numId w:val="44"/>
        </w:numPr>
      </w:pPr>
      <w:r w:rsidRPr="000478C3">
        <w:t>A redução do tempo médio de permanência traduz-se num aumento direto da produtividade e numa melhoria da satisfação dos clientes portuários, especialmente das companhias marítimas que procuram operações rápidas e fiáveis.</w:t>
      </w:r>
    </w:p>
    <w:p w14:paraId="3B62F2FE" w14:textId="77777777" w:rsidR="000478C3" w:rsidRPr="000478C3" w:rsidRDefault="000478C3" w:rsidP="000478C3">
      <w:pPr>
        <w:numPr>
          <w:ilvl w:val="0"/>
          <w:numId w:val="44"/>
        </w:numPr>
      </w:pPr>
      <w:r w:rsidRPr="000478C3">
        <w:t>Este KPI é usado como indicador-chave de desempenho tático, ligando a eficiência operacional diária à competitividade global do porto.</w:t>
      </w:r>
    </w:p>
    <w:p w14:paraId="67A70F1C" w14:textId="51413316" w:rsidR="00A70615" w:rsidRPr="00A70615" w:rsidRDefault="00A70615" w:rsidP="00A70615"/>
    <w:p w14:paraId="125DF024" w14:textId="77777777" w:rsidR="000478C3" w:rsidRPr="000478C3" w:rsidRDefault="000478C3" w:rsidP="000478C3">
      <w:pPr>
        <w:rPr>
          <w:b/>
          <w:bCs/>
        </w:rPr>
      </w:pPr>
      <w:r w:rsidRPr="000478C3">
        <w:rPr>
          <w:b/>
          <w:bCs/>
        </w:rPr>
        <w:t>Nível Operacional – KPI: Taxa de Utilização de Equipamentos Portuários (%)</w:t>
      </w:r>
    </w:p>
    <w:p w14:paraId="2257BC55" w14:textId="77777777" w:rsidR="000478C3" w:rsidRDefault="000478C3" w:rsidP="000478C3">
      <w:r w:rsidRPr="000478C3">
        <w:t>Mede a intensidade de utilização dos equipamentos operacionais (como gruas, empilhadores, veículos portuários e outros meios de movimentação de carga), permitindo avaliar a eficiência diária das operações e a gestão da capacidade disponível no porto.</w:t>
      </w:r>
    </w:p>
    <w:p w14:paraId="38D24FBF" w14:textId="1AE0D3A9" w:rsidR="000478C3" w:rsidRPr="000478C3" w:rsidRDefault="000478C3" w:rsidP="000478C3">
      <w:r w:rsidRPr="000478C3">
        <w:t>Este indicador ajuda a compreender se os recursos estão a ser usados de forma equilibrada e eficiente, evitando tempos mortos e sobrecargas.</w:t>
      </w:r>
    </w:p>
    <w:p w14:paraId="774A34D7" w14:textId="77777777" w:rsidR="000478C3" w:rsidRPr="000478C3" w:rsidRDefault="000478C3" w:rsidP="000478C3">
      <w:r w:rsidRPr="000478C3">
        <w:t>Fórmula simplificada:</w:t>
      </w:r>
    </w:p>
    <w:p w14:paraId="74DA0FDE" w14:textId="77777777" w:rsidR="000478C3" w:rsidRPr="000478C3" w:rsidRDefault="000478C3" w:rsidP="000478C3">
      <w:pPr>
        <w:jc w:val="center"/>
      </w:pPr>
      <w:r w:rsidRPr="000478C3">
        <w:t>Taxa de Utilização = (Tempo de utilização / Tempo total disponível) × 100</w:t>
      </w:r>
    </w:p>
    <w:p w14:paraId="6C9FA9E9" w14:textId="28CB1022" w:rsidR="000478C3" w:rsidRPr="000478C3" w:rsidRDefault="000478C3" w:rsidP="000478C3">
      <w:r w:rsidRPr="000478C3">
        <w:t>Justificação</w:t>
      </w:r>
      <w:r w:rsidR="00052A27">
        <w:t>:</w:t>
      </w:r>
    </w:p>
    <w:p w14:paraId="44464FFF" w14:textId="4EA3E744" w:rsidR="000478C3" w:rsidRPr="000478C3" w:rsidRDefault="000478C3" w:rsidP="000478C3">
      <w:pPr>
        <w:numPr>
          <w:ilvl w:val="0"/>
          <w:numId w:val="45"/>
        </w:numPr>
      </w:pPr>
      <w:r w:rsidRPr="000478C3">
        <w:lastRenderedPageBreak/>
        <w:t xml:space="preserve">A </w:t>
      </w:r>
      <w:proofErr w:type="spellStart"/>
      <w:r w:rsidRPr="000478C3">
        <w:t>Thessaloniki</w:t>
      </w:r>
      <w:proofErr w:type="spellEnd"/>
      <w:r w:rsidRPr="000478C3">
        <w:t xml:space="preserve"> </w:t>
      </w:r>
      <w:proofErr w:type="spellStart"/>
      <w:r w:rsidRPr="000478C3">
        <w:t>Port</w:t>
      </w:r>
      <w:proofErr w:type="spellEnd"/>
      <w:r w:rsidRPr="000478C3">
        <w:t xml:space="preserve"> </w:t>
      </w:r>
      <w:proofErr w:type="spellStart"/>
      <w:r w:rsidRPr="000478C3">
        <w:t>Authority</w:t>
      </w:r>
      <w:proofErr w:type="spellEnd"/>
      <w:r w:rsidRPr="000478C3">
        <w:t xml:space="preserve"> implementou uma infraestrutura digital inteligente, desenvolvida em parceria com a Cisco </w:t>
      </w:r>
      <w:proofErr w:type="spellStart"/>
      <w:r w:rsidRPr="000478C3">
        <w:t>Systems</w:t>
      </w:r>
      <w:proofErr w:type="spellEnd"/>
      <w:r w:rsidRPr="000478C3">
        <w:t>, que permite monitorizar em tempo real a utilização de equipamentos e veículos em toda a zona portuária.</w:t>
      </w:r>
      <w:sdt>
        <w:sdtPr>
          <w:id w:val="-388261960"/>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5877C952" w14:textId="77777777" w:rsidR="000478C3" w:rsidRPr="000478C3" w:rsidRDefault="000478C3" w:rsidP="000478C3">
      <w:pPr>
        <w:numPr>
          <w:ilvl w:val="0"/>
          <w:numId w:val="45"/>
        </w:numPr>
      </w:pPr>
      <w:r w:rsidRPr="000478C3">
        <w:t>O sistema integra sensores, redes sem fios e plataformas de análise de dados, possibilitando o acompanhamento da performance operacional, o planeamento da manutenção e a redução de tempos de inatividade.</w:t>
      </w:r>
    </w:p>
    <w:p w14:paraId="067326E9" w14:textId="77777777" w:rsidR="000478C3" w:rsidRPr="000478C3" w:rsidRDefault="000478C3" w:rsidP="000478C3">
      <w:pPr>
        <w:numPr>
          <w:ilvl w:val="0"/>
          <w:numId w:val="45"/>
        </w:numPr>
      </w:pPr>
      <w:r w:rsidRPr="000478C3">
        <w:t>Este KPI é usado diariamente pelas equipas operacionais e de manutenção para otimizar a alocação de recursos, garantir operações portuárias seguras e contínuas, e apoiar a decisão tática em tempo real.</w:t>
      </w:r>
    </w:p>
    <w:p w14:paraId="0AA85D23" w14:textId="77777777" w:rsidR="000478C3" w:rsidRPr="000478C3" w:rsidRDefault="000478C3" w:rsidP="000478C3">
      <w:pPr>
        <w:numPr>
          <w:ilvl w:val="0"/>
          <w:numId w:val="45"/>
        </w:numPr>
      </w:pPr>
      <w:r w:rsidRPr="000478C3">
        <w:t>Uma taxa elevada de utilização indica boa eficiência operacional, enquanto valores baixos podem sinalizar problemas de planeamento, falhas técnicas ou excesso de capacidade disponível.</w:t>
      </w:r>
    </w:p>
    <w:p w14:paraId="2E924CF2" w14:textId="4D51C3AF" w:rsidR="00A70615" w:rsidRPr="00A70615" w:rsidRDefault="00A70615" w:rsidP="00A70615"/>
    <w:p w14:paraId="49E456E6" w14:textId="77777777" w:rsidR="009C75B1" w:rsidRPr="009C75B1" w:rsidRDefault="009C75B1" w:rsidP="009C75B1">
      <w:pPr>
        <w:rPr>
          <w:b/>
          <w:bCs/>
        </w:rPr>
      </w:pPr>
      <w:r w:rsidRPr="009C75B1">
        <w:rPr>
          <w:b/>
          <w:bCs/>
        </w:rPr>
        <w:t>Nível Individual – KPI: Taxa de Participação em Formação de Segurança (%)</w:t>
      </w:r>
    </w:p>
    <w:p w14:paraId="61B44C26" w14:textId="77777777" w:rsidR="009C75B1" w:rsidRDefault="009C75B1" w:rsidP="009C75B1">
      <w:r w:rsidRPr="009C75B1">
        <w:t>Avaliar o envolvimento dos colaboradores nos programas de formação obrigatórios relacionados com segurança, ambiente e operações portuárias.</w:t>
      </w:r>
    </w:p>
    <w:p w14:paraId="57E69BD5" w14:textId="5CDA2A1D" w:rsidR="009C75B1" w:rsidRPr="009C75B1" w:rsidRDefault="009C75B1" w:rsidP="009C75B1">
      <w:r w:rsidRPr="009C75B1">
        <w:t>Este indicador mede o grau de cumprimento das exigências internas de qualificação e segurança, refletindo o compromisso da organização com a prevenção de riscos e a melhoria contínua do desempenho humano.</w:t>
      </w:r>
    </w:p>
    <w:p w14:paraId="44F511E5" w14:textId="77777777" w:rsidR="009C75B1" w:rsidRPr="009C75B1" w:rsidRDefault="009C75B1" w:rsidP="009C75B1">
      <w:r w:rsidRPr="009C75B1">
        <w:t>Fórmula simplificada:</w:t>
      </w:r>
    </w:p>
    <w:p w14:paraId="08BC5E07" w14:textId="77777777" w:rsidR="009C75B1" w:rsidRPr="009C75B1" w:rsidRDefault="009C75B1" w:rsidP="009C75B1">
      <w:pPr>
        <w:jc w:val="center"/>
      </w:pPr>
      <w:r w:rsidRPr="009C75B1">
        <w:t>Taxa de Participação = (N.º de colaboradores formados / Total de colaboradores previstos) × 100</w:t>
      </w:r>
    </w:p>
    <w:p w14:paraId="3D6FF23C" w14:textId="241C4DF8" w:rsidR="009C75B1" w:rsidRPr="009C75B1" w:rsidRDefault="009C75B1" w:rsidP="009C75B1">
      <w:r w:rsidRPr="009C75B1">
        <w:t>Justificação</w:t>
      </w:r>
      <w:r w:rsidR="00052A27">
        <w:t>:</w:t>
      </w:r>
    </w:p>
    <w:p w14:paraId="0AACAA69" w14:textId="01701362" w:rsidR="009C75B1" w:rsidRPr="009C75B1" w:rsidRDefault="009C75B1" w:rsidP="009C75B1">
      <w:pPr>
        <w:numPr>
          <w:ilvl w:val="0"/>
          <w:numId w:val="47"/>
        </w:numPr>
      </w:pPr>
      <w:r w:rsidRPr="009C75B1">
        <w:t xml:space="preserve">O regulamento interno da </w:t>
      </w:r>
      <w:proofErr w:type="spellStart"/>
      <w:r w:rsidRPr="009C75B1">
        <w:t>ThPA</w:t>
      </w:r>
      <w:proofErr w:type="spellEnd"/>
      <w:r w:rsidRPr="009C75B1">
        <w:t xml:space="preserve"> define que o Departamento de Recursos Humanos é responsável por monitorizar e gerir todas as questões relacionadas com os colaboradores, assegurando a conformidade com a legislação laboral e com os regulamentos internos da empresa</w:t>
      </w:r>
      <w:r>
        <w:t>.</w:t>
      </w:r>
      <w:sdt>
        <w:sdtPr>
          <w:id w:val="-545755860"/>
          <w:citation/>
        </w:sdtPr>
        <w:sdtContent>
          <w:r>
            <w:fldChar w:fldCharType="begin"/>
          </w:r>
          <w:r>
            <w:instrText xml:space="preserve">CITATION The259 \p 25 \l 2070 </w:instrText>
          </w:r>
          <w:r>
            <w:fldChar w:fldCharType="separate"/>
          </w:r>
          <w:r>
            <w:rPr>
              <w:noProof/>
            </w:rPr>
            <w:t xml:space="preserve"> (Thessaloniki, p. 25)</w:t>
          </w:r>
          <w:r>
            <w:fldChar w:fldCharType="end"/>
          </w:r>
        </w:sdtContent>
      </w:sdt>
    </w:p>
    <w:p w14:paraId="1D1243FB" w14:textId="77777777" w:rsidR="009C75B1" w:rsidRPr="009C75B1" w:rsidRDefault="009C75B1" w:rsidP="009C75B1">
      <w:pPr>
        <w:numPr>
          <w:ilvl w:val="0"/>
          <w:numId w:val="47"/>
        </w:numPr>
      </w:pPr>
      <w:r w:rsidRPr="009C75B1">
        <w:t>Este enquadramento abrange igualmente a gestão de processos de qualificação e formação, necessários para garantir que o pessoal cumpre as normas de saúde, segurança e ambiente.</w:t>
      </w:r>
    </w:p>
    <w:p w14:paraId="60C6B2BF" w14:textId="77777777" w:rsidR="009C75B1" w:rsidRPr="009C75B1" w:rsidRDefault="009C75B1" w:rsidP="009C75B1">
      <w:pPr>
        <w:numPr>
          <w:ilvl w:val="0"/>
          <w:numId w:val="47"/>
        </w:numPr>
      </w:pPr>
      <w:r w:rsidRPr="009C75B1">
        <w:t>O acompanhamento deste KPI permite avaliar a adesão dos colaboradores, identificar necessidades adicionais de formação e garantir que todos os trabalhadores estão preparados para operar de forma segura e eficiente.</w:t>
      </w:r>
    </w:p>
    <w:p w14:paraId="41C43CED" w14:textId="77777777" w:rsidR="009C75B1" w:rsidRPr="009C75B1" w:rsidRDefault="009C75B1" w:rsidP="009C75B1">
      <w:pPr>
        <w:numPr>
          <w:ilvl w:val="0"/>
          <w:numId w:val="47"/>
        </w:numPr>
      </w:pPr>
      <w:r w:rsidRPr="009C75B1">
        <w:lastRenderedPageBreak/>
        <w:t xml:space="preserve">É um indicador essencial para a cultura organizacional da </w:t>
      </w:r>
      <w:proofErr w:type="spellStart"/>
      <w:r w:rsidRPr="009C75B1">
        <w:t>ThPA</w:t>
      </w:r>
      <w:proofErr w:type="spellEnd"/>
      <w:r w:rsidRPr="009C75B1">
        <w:t>, reforçando os valores de segurança, responsabilidade e desenvolvimento contínuo.</w:t>
      </w:r>
    </w:p>
    <w:p w14:paraId="251D4052" w14:textId="77777777" w:rsidR="0090164D" w:rsidRDefault="0090164D" w:rsidP="00A57B4B"/>
    <w:p w14:paraId="0A717609" w14:textId="35043688" w:rsidR="00594EEC" w:rsidRDefault="00594EEC" w:rsidP="00594EEC">
      <w:pPr>
        <w:rPr>
          <w:b/>
          <w:bCs/>
        </w:rPr>
      </w:pPr>
      <w:r w:rsidRPr="00594EEC">
        <w:rPr>
          <w:b/>
          <w:bCs/>
        </w:rPr>
        <w:t>Sistemas de Informação Utilizados</w:t>
      </w:r>
      <w:r>
        <w:rPr>
          <w:b/>
          <w:bCs/>
        </w:rPr>
        <w:t xml:space="preserve"> por </w:t>
      </w:r>
      <w:proofErr w:type="spellStart"/>
      <w:r w:rsidRPr="00A70615">
        <w:rPr>
          <w:b/>
          <w:bCs/>
        </w:rPr>
        <w:t>Thessaloniki</w:t>
      </w:r>
      <w:proofErr w:type="spellEnd"/>
      <w:r w:rsidRPr="00A70615">
        <w:rPr>
          <w:b/>
          <w:bCs/>
        </w:rPr>
        <w:t xml:space="preserve"> </w:t>
      </w:r>
      <w:proofErr w:type="spellStart"/>
      <w:r w:rsidRPr="00A70615">
        <w:rPr>
          <w:b/>
          <w:bCs/>
        </w:rPr>
        <w:t>Port</w:t>
      </w:r>
      <w:proofErr w:type="spellEnd"/>
      <w:r w:rsidRPr="00A70615">
        <w:rPr>
          <w:b/>
          <w:bCs/>
        </w:rPr>
        <w:t xml:space="preserve"> </w:t>
      </w:r>
      <w:proofErr w:type="spellStart"/>
      <w:r w:rsidRPr="00A70615">
        <w:rPr>
          <w:b/>
          <w:bCs/>
        </w:rPr>
        <w:t>Authority</w:t>
      </w:r>
      <w:proofErr w:type="spellEnd"/>
      <w:r w:rsidRPr="00A70615">
        <w:rPr>
          <w:b/>
          <w:bCs/>
        </w:rPr>
        <w:t xml:space="preserve"> S.A.</w:t>
      </w:r>
    </w:p>
    <w:p w14:paraId="676F570F" w14:textId="77777777" w:rsidR="00594EEC" w:rsidRPr="00594EEC" w:rsidRDefault="00594EEC" w:rsidP="00594EEC">
      <w:pPr>
        <w:rPr>
          <w:rFonts w:asciiTheme="minorHAnsi" w:hAnsiTheme="minorHAnsi" w:cstheme="minorHAnsi"/>
        </w:rPr>
      </w:pPr>
      <w:r w:rsidRPr="00594EEC">
        <w:rPr>
          <w:rFonts w:asciiTheme="minorHAnsi" w:hAnsiTheme="minorHAnsi" w:cstheme="minorHAnsi"/>
        </w:rPr>
        <w:t xml:space="preserve">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utiliza uma infraestrutura digital integrada que combina várias plataformas e sistemas de gestão, com destaque para:</w:t>
      </w:r>
    </w:p>
    <w:p w14:paraId="001E617E" w14:textId="77836549"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ERP (</w:t>
      </w:r>
      <w:proofErr w:type="spellStart"/>
      <w:r w:rsidRPr="00594EEC">
        <w:rPr>
          <w:rFonts w:asciiTheme="minorHAnsi" w:hAnsiTheme="minorHAnsi" w:cstheme="minorHAnsi"/>
        </w:rPr>
        <w:t>Enterprise</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Resource</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Planning</w:t>
      </w:r>
      <w:proofErr w:type="spellEnd"/>
      <w:r w:rsidRPr="00594EEC">
        <w:rPr>
          <w:rFonts w:asciiTheme="minorHAnsi" w:hAnsiTheme="minorHAnsi" w:cstheme="minorHAnsi"/>
        </w:rPr>
        <w:t>) – sistema interno de planeamento e controlo financeiro, utilizado para a contabilidade, orçamentação, faturação e relatórios financeiros consolidados.</w:t>
      </w:r>
      <w:r>
        <w:rPr>
          <w:rFonts w:asciiTheme="minorHAnsi" w:hAnsiTheme="minorHAnsi" w:cstheme="minorHAnsi"/>
        </w:rPr>
        <w:t xml:space="preserve"> </w:t>
      </w:r>
      <w:r w:rsidRPr="00594EEC">
        <w:rPr>
          <w:rFonts w:asciiTheme="minorHAnsi" w:hAnsiTheme="minorHAnsi" w:cstheme="minorHAnsi"/>
        </w:rPr>
        <w:t>Permite centralizar a informação económica e automatizar processos administrativos.</w:t>
      </w:r>
      <w:sdt>
        <w:sdtPr>
          <w:rPr>
            <w:rFonts w:asciiTheme="minorHAnsi" w:hAnsiTheme="minorHAnsi" w:cstheme="minorHAnsi"/>
          </w:rPr>
          <w:id w:val="714080231"/>
          <w:citation/>
        </w:sdtPr>
        <w:sdtContent>
          <w:r>
            <w:rPr>
              <w:rFonts w:asciiTheme="minorHAnsi" w:hAnsiTheme="minorHAnsi" w:cstheme="minorHAnsi"/>
            </w:rPr>
            <w:fldChar w:fldCharType="begin"/>
          </w:r>
          <w:r>
            <w:rPr>
              <w:rFonts w:asciiTheme="minorHAnsi" w:hAnsiTheme="minorHAnsi" w:cstheme="minorHAnsi"/>
            </w:rPr>
            <w:instrText xml:space="preserve">CITATION The259 \p 21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21)</w:t>
          </w:r>
          <w:r>
            <w:rPr>
              <w:rFonts w:asciiTheme="minorHAnsi" w:hAnsiTheme="minorHAnsi" w:cstheme="minorHAnsi"/>
            </w:rPr>
            <w:fldChar w:fldCharType="end"/>
          </w:r>
        </w:sdtContent>
      </w:sdt>
    </w:p>
    <w:p w14:paraId="0A5590BA" w14:textId="1E1C1B17"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 xml:space="preserve">Sistemas Logísticos Digitais e </w:t>
      </w:r>
      <w:proofErr w:type="spellStart"/>
      <w:r w:rsidRPr="00594EEC">
        <w:rPr>
          <w:rFonts w:asciiTheme="minorHAnsi" w:hAnsiTheme="minorHAnsi" w:cstheme="minorHAnsi"/>
        </w:rPr>
        <w:t>Dashboards</w:t>
      </w:r>
      <w:proofErr w:type="spellEnd"/>
      <w:r w:rsidRPr="00594EEC">
        <w:rPr>
          <w:rFonts w:asciiTheme="minorHAnsi" w:hAnsiTheme="minorHAnsi" w:cstheme="minorHAnsi"/>
        </w:rPr>
        <w:t xml:space="preserve"> Operacionais (Cisco </w:t>
      </w:r>
      <w:proofErr w:type="spellStart"/>
      <w:r w:rsidRPr="00594EEC">
        <w:rPr>
          <w:rFonts w:asciiTheme="minorHAnsi" w:hAnsiTheme="minorHAnsi" w:cstheme="minorHAnsi"/>
        </w:rPr>
        <w:t>Platform</w:t>
      </w:r>
      <w:proofErr w:type="spellEnd"/>
      <w:r w:rsidRPr="00594EEC">
        <w:rPr>
          <w:rFonts w:asciiTheme="minorHAnsi" w:hAnsiTheme="minorHAnsi" w:cstheme="minorHAnsi"/>
        </w:rPr>
        <w:t xml:space="preserve">) – solução tecnológica desenvolvida pela Cisco </w:t>
      </w:r>
      <w:proofErr w:type="spellStart"/>
      <w:r w:rsidRPr="00594EEC">
        <w:rPr>
          <w:rFonts w:asciiTheme="minorHAnsi" w:hAnsiTheme="minorHAnsi" w:cstheme="minorHAnsi"/>
        </w:rPr>
        <w:t>Systems</w:t>
      </w:r>
      <w:proofErr w:type="spellEnd"/>
      <w:r w:rsidRPr="00594EEC">
        <w:rPr>
          <w:rFonts w:asciiTheme="minorHAnsi" w:hAnsiTheme="minorHAnsi" w:cstheme="minorHAnsi"/>
        </w:rPr>
        <w:t xml:space="preserve"> para a </w:t>
      </w:r>
      <w:proofErr w:type="spellStart"/>
      <w:r w:rsidRPr="00594EEC">
        <w:rPr>
          <w:rFonts w:asciiTheme="minorHAnsi" w:hAnsiTheme="minorHAnsi" w:cstheme="minorHAnsi"/>
        </w:rPr>
        <w:t>ThPA</w:t>
      </w:r>
      <w:proofErr w:type="spellEnd"/>
      <w:r w:rsidRPr="00594EEC">
        <w:rPr>
          <w:rFonts w:asciiTheme="minorHAnsi" w:hAnsiTheme="minorHAnsi" w:cstheme="minorHAnsi"/>
        </w:rPr>
        <w:t>, que permite a monitorização em tempo real do movimento de navios, carga, equipamentos e segurança nas operações portuárias.</w:t>
      </w:r>
      <w:sdt>
        <w:sdtPr>
          <w:rPr>
            <w:rFonts w:asciiTheme="minorHAnsi" w:hAnsiTheme="minorHAnsi" w:cstheme="minorHAnsi"/>
          </w:rPr>
          <w:id w:val="1507478967"/>
          <w:citation/>
        </w:sdtPr>
        <w:sdtContent>
          <w:r>
            <w:rPr>
              <w:rFonts w:asciiTheme="minorHAnsi" w:hAnsiTheme="minorHAnsi" w:cstheme="minorHAnsi"/>
            </w:rPr>
            <w:fldChar w:fldCharType="begin"/>
          </w:r>
          <w:r>
            <w:rPr>
              <w:rFonts w:asciiTheme="minorHAnsi" w:hAnsiTheme="minorHAnsi" w:cstheme="minorHAnsi"/>
            </w:rPr>
            <w:instrText xml:space="preserve"> CITATION Cis25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(Cisco, s.d.)</w:t>
          </w:r>
          <w:r>
            <w:rPr>
              <w:rFonts w:asciiTheme="minorHAnsi" w:hAnsiTheme="minorHAnsi" w:cstheme="minorHAnsi"/>
            </w:rPr>
            <w:fldChar w:fldCharType="end"/>
          </w:r>
        </w:sdtContent>
      </w:sdt>
    </w:p>
    <w:p w14:paraId="3A329178" w14:textId="024C6E21"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Sistemas de Informação de Recursos Humanos (HRMS) – plataforma interna utilizada para gestão de pessoal, processamento de folhas de pagamento, controlo de férias e acompanhamento de obrigações legais e contratuais.</w:t>
      </w:r>
      <w:sdt>
        <w:sdtPr>
          <w:rPr>
            <w:rFonts w:asciiTheme="minorHAnsi" w:hAnsiTheme="minorHAnsi" w:cstheme="minorHAnsi"/>
          </w:rPr>
          <w:id w:val="-339773508"/>
          <w:citation/>
        </w:sdtPr>
        <w:sdtContent>
          <w:r>
            <w:rPr>
              <w:rFonts w:asciiTheme="minorHAnsi" w:hAnsiTheme="minorHAnsi" w:cstheme="minorHAnsi"/>
            </w:rPr>
            <w:fldChar w:fldCharType="begin"/>
          </w:r>
          <w:r>
            <w:rPr>
              <w:rFonts w:asciiTheme="minorHAnsi" w:hAnsiTheme="minorHAnsi" w:cstheme="minorHAnsi"/>
            </w:rPr>
            <w:instrText xml:space="preserve">CITATION The259 \p 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25)</w:t>
          </w:r>
          <w:r>
            <w:rPr>
              <w:rFonts w:asciiTheme="minorHAnsi" w:hAnsiTheme="minorHAnsi" w:cstheme="minorHAnsi"/>
            </w:rPr>
            <w:fldChar w:fldCharType="end"/>
          </w:r>
        </w:sdtContent>
      </w:sdt>
    </w:p>
    <w:p w14:paraId="3B823299" w14:textId="396C9ACE" w:rsidR="00594EEC" w:rsidRPr="00594EEC" w:rsidRDefault="00594EEC" w:rsidP="00594EEC">
      <w:pPr>
        <w:rPr>
          <w:rFonts w:asciiTheme="minorHAnsi" w:hAnsiTheme="minorHAnsi" w:cstheme="minorHAnsi"/>
        </w:rPr>
      </w:pPr>
    </w:p>
    <w:p w14:paraId="0CDBD9F9" w14:textId="77777777" w:rsidR="00594EEC" w:rsidRPr="00594EEC" w:rsidRDefault="00594EEC" w:rsidP="00594EEC">
      <w:pPr>
        <w:rPr>
          <w:rFonts w:asciiTheme="minorHAnsi" w:hAnsiTheme="minorHAnsi" w:cstheme="minorHAnsi"/>
          <w:b/>
          <w:bCs/>
        </w:rPr>
      </w:pPr>
      <w:r w:rsidRPr="00594EEC">
        <w:rPr>
          <w:rFonts w:asciiTheme="minorHAnsi" w:hAnsiTheme="minorHAnsi" w:cstheme="minorHAnsi"/>
          <w:b/>
          <w:bCs/>
        </w:rPr>
        <w:t>Implicações para a Gestão e a Tomada de Decisão</w:t>
      </w:r>
    </w:p>
    <w:p w14:paraId="32D06040" w14:textId="0E1E96C3" w:rsidR="00594EEC" w:rsidRDefault="00594EEC" w:rsidP="00594EEC">
      <w:pPr>
        <w:rPr>
          <w:rFonts w:asciiTheme="minorHAnsi" w:hAnsiTheme="minorHAnsi" w:cstheme="minorHAnsi"/>
        </w:rPr>
      </w:pPr>
      <w:r w:rsidRPr="00594EEC">
        <w:rPr>
          <w:rFonts w:asciiTheme="minorHAnsi" w:hAnsiTheme="minorHAnsi" w:cstheme="minorHAnsi"/>
          <w:b/>
          <w:bCs/>
        </w:rPr>
        <w:t>Integração e fiabilidade da informação</w:t>
      </w:r>
      <w:r w:rsidR="00CC4615">
        <w:rPr>
          <w:rFonts w:asciiTheme="minorHAnsi" w:hAnsiTheme="minorHAnsi" w:cstheme="minorHAnsi"/>
        </w:rPr>
        <w:t xml:space="preserve"> - </w:t>
      </w:r>
      <w:r w:rsidRPr="00594EEC">
        <w:rPr>
          <w:rFonts w:asciiTheme="minorHAnsi" w:hAnsiTheme="minorHAnsi" w:cstheme="minorHAnsi"/>
        </w:rPr>
        <w:t xml:space="preserve">O uso combinado de sistemas ERP e </w:t>
      </w:r>
      <w:proofErr w:type="spellStart"/>
      <w:r w:rsidRPr="00594EEC">
        <w:rPr>
          <w:rFonts w:asciiTheme="minorHAnsi" w:hAnsiTheme="minorHAnsi" w:cstheme="minorHAnsi"/>
        </w:rPr>
        <w:t>dashboards</w:t>
      </w:r>
      <w:proofErr w:type="spellEnd"/>
      <w:r w:rsidRPr="00594EEC">
        <w:rPr>
          <w:rFonts w:asciiTheme="minorHAnsi" w:hAnsiTheme="minorHAnsi" w:cstheme="minorHAnsi"/>
        </w:rPr>
        <w:t xml:space="preserve"> digitais garante que os dados financeiros, operacionais e logísticos são centralizados e consistentes, permitindo à administração da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ter informação fiável e atualizada para decisões estratégicas.</w:t>
      </w:r>
    </w:p>
    <w:p w14:paraId="6945D662" w14:textId="5DD425AC" w:rsidR="00594EEC" w:rsidRDefault="00CC4615" w:rsidP="00594EEC">
      <w:pPr>
        <w:rPr>
          <w:rFonts w:asciiTheme="minorHAnsi" w:hAnsiTheme="minorHAnsi" w:cstheme="minorHAnsi"/>
        </w:rPr>
      </w:pPr>
      <w:r>
        <w:rPr>
          <w:rFonts w:asciiTheme="minorHAnsi" w:hAnsiTheme="minorHAnsi" w:cstheme="minorHAnsi"/>
        </w:rPr>
        <w:t>Assim r</w:t>
      </w:r>
      <w:r w:rsidR="00594EEC" w:rsidRPr="00594EEC">
        <w:rPr>
          <w:rFonts w:asciiTheme="minorHAnsi" w:hAnsiTheme="minorHAnsi" w:cstheme="minorHAnsi"/>
        </w:rPr>
        <w:t>eduz erros de comunicação, duplicação de registos e atrasos no reporte interno.</w:t>
      </w:r>
    </w:p>
    <w:p w14:paraId="71E72514" w14:textId="77777777" w:rsidR="00594EEC" w:rsidRPr="00594EEC" w:rsidRDefault="00594EEC" w:rsidP="00594EEC">
      <w:pPr>
        <w:rPr>
          <w:rFonts w:asciiTheme="minorHAnsi" w:hAnsiTheme="minorHAnsi" w:cstheme="minorHAnsi"/>
        </w:rPr>
      </w:pPr>
    </w:p>
    <w:p w14:paraId="373E5EE5" w14:textId="6A892109" w:rsidR="00594EEC" w:rsidRDefault="00594EEC" w:rsidP="00594EEC">
      <w:pPr>
        <w:rPr>
          <w:rFonts w:asciiTheme="minorHAnsi" w:hAnsiTheme="minorHAnsi" w:cstheme="minorHAnsi"/>
        </w:rPr>
      </w:pPr>
      <w:r w:rsidRPr="00594EEC">
        <w:rPr>
          <w:rFonts w:asciiTheme="minorHAnsi" w:hAnsiTheme="minorHAnsi" w:cstheme="minorHAnsi"/>
          <w:b/>
          <w:bCs/>
        </w:rPr>
        <w:t>Apoio ao Controlo de Gestão</w:t>
      </w:r>
      <w:r w:rsidR="00CC4615">
        <w:rPr>
          <w:rFonts w:asciiTheme="minorHAnsi" w:hAnsiTheme="minorHAnsi" w:cstheme="minorHAnsi"/>
        </w:rPr>
        <w:t xml:space="preserve"> - </w:t>
      </w:r>
      <w:r w:rsidRPr="00594EEC">
        <w:rPr>
          <w:rFonts w:asciiTheme="minorHAnsi" w:hAnsiTheme="minorHAnsi" w:cstheme="minorHAnsi"/>
        </w:rPr>
        <w:t>Os sistemas de informação são essenciais para acompanhar indicadores de desempenho (KPI) e gerar relatórios automáticos sobre receitas, custos, produtividade e desempenho operacional.</w:t>
      </w:r>
      <w:r w:rsidRPr="00594EEC">
        <w:rPr>
          <w:rFonts w:asciiTheme="minorHAnsi" w:hAnsiTheme="minorHAnsi" w:cstheme="minorHAnsi"/>
        </w:rPr>
        <w:br/>
      </w:r>
      <w:r w:rsidR="00CC4615">
        <w:rPr>
          <w:rFonts w:asciiTheme="minorHAnsi" w:hAnsiTheme="minorHAnsi" w:cstheme="minorHAnsi"/>
        </w:rPr>
        <w:t>Desta forma i</w:t>
      </w:r>
      <w:r w:rsidRPr="00594EEC">
        <w:rPr>
          <w:rFonts w:asciiTheme="minorHAnsi" w:hAnsiTheme="minorHAnsi" w:cstheme="minorHAnsi"/>
        </w:rPr>
        <w:t>sto permite comparar resultados reais com os planeados e aplicar medidas corretivas em tempo útil.</w:t>
      </w:r>
    </w:p>
    <w:p w14:paraId="39D1A4B9" w14:textId="77777777" w:rsidR="00594EEC" w:rsidRDefault="00594EEC" w:rsidP="00594EEC">
      <w:pPr>
        <w:rPr>
          <w:rFonts w:asciiTheme="minorHAnsi" w:hAnsiTheme="minorHAnsi" w:cstheme="minorHAnsi"/>
        </w:rPr>
      </w:pPr>
    </w:p>
    <w:p w14:paraId="31A591F5" w14:textId="220C3663" w:rsidR="00594EEC" w:rsidRDefault="00594EEC" w:rsidP="00594EEC">
      <w:pPr>
        <w:rPr>
          <w:rFonts w:asciiTheme="minorHAnsi" w:hAnsiTheme="minorHAnsi" w:cstheme="minorHAnsi"/>
        </w:rPr>
      </w:pPr>
      <w:r w:rsidRPr="00594EEC">
        <w:rPr>
          <w:rFonts w:asciiTheme="minorHAnsi" w:hAnsiTheme="minorHAnsi" w:cstheme="minorHAnsi"/>
          <w:b/>
          <w:bCs/>
        </w:rPr>
        <w:lastRenderedPageBreak/>
        <w:t>Tomada de decisão baseada em dados (</w:t>
      </w:r>
      <w:r w:rsidR="00CC4615" w:rsidRPr="0004417E">
        <w:rPr>
          <w:rFonts w:asciiTheme="minorHAnsi" w:hAnsiTheme="minorHAnsi" w:cstheme="minorHAnsi"/>
          <w:b/>
          <w:bCs/>
        </w:rPr>
        <w:t>“</w:t>
      </w:r>
      <w:r w:rsidRPr="00594EEC">
        <w:rPr>
          <w:rFonts w:asciiTheme="minorHAnsi" w:hAnsiTheme="minorHAnsi" w:cstheme="minorHAnsi"/>
          <w:b/>
          <w:bCs/>
        </w:rPr>
        <w:t>data-</w:t>
      </w:r>
      <w:proofErr w:type="spellStart"/>
      <w:r w:rsidRPr="00594EEC">
        <w:rPr>
          <w:rFonts w:asciiTheme="minorHAnsi" w:hAnsiTheme="minorHAnsi" w:cstheme="minorHAnsi"/>
          <w:b/>
          <w:bCs/>
        </w:rPr>
        <w:t>driven</w:t>
      </w:r>
      <w:proofErr w:type="spellEnd"/>
      <w:r w:rsidR="00CC4615" w:rsidRPr="0004417E">
        <w:rPr>
          <w:rFonts w:asciiTheme="minorHAnsi" w:hAnsiTheme="minorHAnsi" w:cstheme="minorHAnsi"/>
          <w:b/>
          <w:bCs/>
        </w:rPr>
        <w:t>”</w:t>
      </w:r>
      <w:r w:rsidRPr="00594EEC">
        <w:rPr>
          <w:rFonts w:asciiTheme="minorHAnsi" w:hAnsiTheme="minorHAnsi" w:cstheme="minorHAnsi"/>
          <w:b/>
          <w:bCs/>
        </w:rPr>
        <w:t>)</w:t>
      </w:r>
      <w:r w:rsidR="00CC4615">
        <w:rPr>
          <w:rFonts w:asciiTheme="minorHAnsi" w:hAnsiTheme="minorHAnsi" w:cstheme="minorHAnsi"/>
        </w:rPr>
        <w:t xml:space="preserve"> - </w:t>
      </w:r>
      <w:r w:rsidRPr="00594EEC">
        <w:rPr>
          <w:rFonts w:asciiTheme="minorHAnsi" w:hAnsiTheme="minorHAnsi" w:cstheme="minorHAnsi"/>
        </w:rPr>
        <w:t>A digitalização do porto permite decisões mais rápidas e fundamentadas, tanto a nível tático (planeamento de cais, alocação de recursos) como estratégico (investimentos, sustentabilidade).</w:t>
      </w:r>
    </w:p>
    <w:p w14:paraId="6ECB433E" w14:textId="321D85DF" w:rsidR="00594EEC" w:rsidRDefault="00594EEC" w:rsidP="00594EEC">
      <w:pPr>
        <w:rPr>
          <w:rFonts w:asciiTheme="minorHAnsi" w:hAnsiTheme="minorHAnsi" w:cstheme="minorHAnsi"/>
        </w:rPr>
      </w:pPr>
      <w:r w:rsidRPr="00594EEC">
        <w:rPr>
          <w:rFonts w:asciiTheme="minorHAnsi" w:hAnsiTheme="minorHAnsi" w:cstheme="minorHAnsi"/>
        </w:rPr>
        <w:t xml:space="preserve">A Cisco destaca que 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utiliza análise em tempo real para gerir fluxos logísticos, aumentando a eficiência e reduzindo custos.</w:t>
      </w:r>
    </w:p>
    <w:p w14:paraId="22123E67" w14:textId="61991378" w:rsidR="00594EEC" w:rsidRPr="00594EEC" w:rsidRDefault="00594EEC" w:rsidP="00594EEC">
      <w:pPr>
        <w:rPr>
          <w:rFonts w:asciiTheme="minorHAnsi" w:hAnsiTheme="minorHAnsi" w:cstheme="minorHAnsi"/>
        </w:rPr>
      </w:pPr>
    </w:p>
    <w:p w14:paraId="1C8B6DA9" w14:textId="57FB0596" w:rsidR="00594EEC" w:rsidRDefault="00594EEC" w:rsidP="00594EEC">
      <w:pPr>
        <w:rPr>
          <w:rFonts w:asciiTheme="minorHAnsi" w:hAnsiTheme="minorHAnsi" w:cstheme="minorHAnsi"/>
        </w:rPr>
      </w:pPr>
      <w:r w:rsidRPr="00594EEC">
        <w:rPr>
          <w:rFonts w:asciiTheme="minorHAnsi" w:hAnsiTheme="minorHAnsi" w:cstheme="minorHAnsi"/>
          <w:b/>
          <w:bCs/>
        </w:rPr>
        <w:t>Transparência e conformidade</w:t>
      </w:r>
      <w:r w:rsidR="00CC4615">
        <w:rPr>
          <w:rFonts w:asciiTheme="minorHAnsi" w:hAnsiTheme="minorHAnsi" w:cstheme="minorHAnsi"/>
        </w:rPr>
        <w:t xml:space="preserve"> - </w:t>
      </w:r>
      <w:r w:rsidRPr="00594EEC">
        <w:rPr>
          <w:rFonts w:asciiTheme="minorHAnsi" w:hAnsiTheme="minorHAnsi" w:cstheme="minorHAnsi"/>
        </w:rPr>
        <w:t xml:space="preserve">Os sistemas ERP e HRMS facilitam auditorias internas e externas, pois registam todas as transações financeiras e operacionais de forma </w:t>
      </w:r>
      <w:proofErr w:type="spellStart"/>
      <w:r w:rsidRPr="00594EEC">
        <w:rPr>
          <w:rFonts w:asciiTheme="minorHAnsi" w:hAnsiTheme="minorHAnsi" w:cstheme="minorHAnsi"/>
        </w:rPr>
        <w:t>rastreável</w:t>
      </w:r>
      <w:proofErr w:type="spellEnd"/>
      <w:r w:rsidRPr="00594EEC">
        <w:rPr>
          <w:rFonts w:asciiTheme="minorHAnsi" w:hAnsiTheme="minorHAnsi" w:cstheme="minorHAnsi"/>
        </w:rPr>
        <w:t>.</w:t>
      </w:r>
    </w:p>
    <w:p w14:paraId="06DF8961" w14:textId="07629C7E" w:rsidR="00594EEC" w:rsidRDefault="00594EEC" w:rsidP="00594EEC">
      <w:pPr>
        <w:rPr>
          <w:rFonts w:asciiTheme="minorHAnsi" w:hAnsiTheme="minorHAnsi" w:cstheme="minorHAnsi"/>
        </w:rPr>
      </w:pPr>
      <w:r w:rsidRPr="00594EEC">
        <w:rPr>
          <w:rFonts w:asciiTheme="minorHAnsi" w:hAnsiTheme="minorHAnsi" w:cstheme="minorHAnsi"/>
        </w:rPr>
        <w:t>Isto reforça a governança corporativa, a responsabilidade da gestão e o cumprimento das normas internacionais.</w:t>
      </w:r>
    </w:p>
    <w:p w14:paraId="20CAC281" w14:textId="77777777" w:rsidR="00594EEC" w:rsidRPr="00594EEC" w:rsidRDefault="00594EEC" w:rsidP="00594EEC">
      <w:pPr>
        <w:rPr>
          <w:rFonts w:asciiTheme="minorHAnsi" w:hAnsiTheme="minorHAnsi" w:cstheme="minorHAnsi"/>
        </w:rPr>
      </w:pPr>
    </w:p>
    <w:p w14:paraId="48A5F86C" w14:textId="15F717DE" w:rsidR="00594EEC" w:rsidRPr="00594EEC" w:rsidRDefault="00594EEC" w:rsidP="00594EEC">
      <w:pPr>
        <w:rPr>
          <w:rFonts w:asciiTheme="minorHAnsi" w:hAnsiTheme="minorHAnsi" w:cstheme="minorHAnsi"/>
        </w:rPr>
      </w:pPr>
      <w:r w:rsidRPr="00594EEC">
        <w:rPr>
          <w:rFonts w:asciiTheme="minorHAnsi" w:hAnsiTheme="minorHAnsi" w:cstheme="minorHAnsi"/>
          <w:b/>
          <w:bCs/>
        </w:rPr>
        <w:t>Consequ</w:t>
      </w:r>
      <w:r w:rsidRPr="00594EEC">
        <w:rPr>
          <w:rFonts w:cs="Calibri"/>
          <w:b/>
          <w:bCs/>
        </w:rPr>
        <w:t>ê</w:t>
      </w:r>
      <w:r w:rsidRPr="00594EEC">
        <w:rPr>
          <w:rFonts w:asciiTheme="minorHAnsi" w:hAnsiTheme="minorHAnsi" w:cstheme="minorHAnsi"/>
          <w:b/>
          <w:bCs/>
        </w:rPr>
        <w:t>ncias da aus</w:t>
      </w:r>
      <w:r w:rsidRPr="00594EEC">
        <w:rPr>
          <w:rFonts w:cs="Calibri"/>
          <w:b/>
          <w:bCs/>
        </w:rPr>
        <w:t>ê</w:t>
      </w:r>
      <w:r w:rsidRPr="00594EEC">
        <w:rPr>
          <w:rFonts w:asciiTheme="minorHAnsi" w:hAnsiTheme="minorHAnsi" w:cstheme="minorHAnsi"/>
          <w:b/>
          <w:bCs/>
        </w:rPr>
        <w:t>ncia de MIS (cen</w:t>
      </w:r>
      <w:r w:rsidRPr="00594EEC">
        <w:rPr>
          <w:rFonts w:cs="Calibri"/>
          <w:b/>
          <w:bCs/>
        </w:rPr>
        <w:t>á</w:t>
      </w:r>
      <w:r w:rsidRPr="00594EEC">
        <w:rPr>
          <w:rFonts w:asciiTheme="minorHAnsi" w:hAnsiTheme="minorHAnsi" w:cstheme="minorHAnsi"/>
          <w:b/>
          <w:bCs/>
        </w:rPr>
        <w:t>rio oposto)</w:t>
      </w:r>
      <w:r w:rsidR="00CC4615">
        <w:rPr>
          <w:rFonts w:asciiTheme="minorHAnsi" w:hAnsiTheme="minorHAnsi" w:cstheme="minorHAnsi"/>
        </w:rPr>
        <w:t xml:space="preserve"> - </w:t>
      </w:r>
      <w:r w:rsidRPr="00594EEC">
        <w:rPr>
          <w:rFonts w:asciiTheme="minorHAnsi" w:hAnsiTheme="minorHAnsi" w:cstheme="minorHAnsi"/>
        </w:rPr>
        <w:t xml:space="preserve">Se 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não utilizasse sistemas integrados, enfrentaria fragmentação da informação, maior risco de erro, dificuldade em monitorizar desempenho e decisões baseadas em perceções e não em dados — reduzindo a eficácia do controlo de gestão.</w:t>
      </w:r>
    </w:p>
    <w:p w14:paraId="22382B31" w14:textId="16D358FA" w:rsidR="00594EEC" w:rsidRPr="00594EEC" w:rsidRDefault="00594EEC" w:rsidP="00594EEC">
      <w:pPr>
        <w:rPr>
          <w:rFonts w:asciiTheme="minorHAnsi" w:hAnsiTheme="minorHAnsi" w:cstheme="minorHAnsi"/>
        </w:rPr>
      </w:pPr>
    </w:p>
    <w:p w14:paraId="6F372AF8" w14:textId="77777777" w:rsidR="00594EEC" w:rsidRDefault="00594EEC" w:rsidP="00594EEC">
      <w:pPr>
        <w:rPr>
          <w:rFonts w:asciiTheme="minorHAnsi" w:hAnsiTheme="minorHAnsi" w:cstheme="minorHAnsi"/>
        </w:rPr>
      </w:pPr>
      <w:r w:rsidRPr="00594EEC">
        <w:rPr>
          <w:rFonts w:asciiTheme="minorHAnsi" w:hAnsiTheme="minorHAnsi" w:cstheme="minorHAnsi"/>
        </w:rPr>
        <w:t xml:space="preserve">A </w:t>
      </w:r>
      <w:proofErr w:type="spellStart"/>
      <w:r w:rsidRPr="00594EEC">
        <w:rPr>
          <w:rFonts w:asciiTheme="minorHAnsi" w:hAnsiTheme="minorHAnsi" w:cstheme="minorHAnsi"/>
        </w:rPr>
        <w:t>Thessaloniki</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Port</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Authority</w:t>
      </w:r>
      <w:proofErr w:type="spellEnd"/>
      <w:r w:rsidRPr="00594EEC">
        <w:rPr>
          <w:rFonts w:asciiTheme="minorHAnsi" w:hAnsiTheme="minorHAnsi" w:cstheme="minorHAnsi"/>
        </w:rPr>
        <w:t xml:space="preserve"> S.A. possui uma estrutura tecnológica sólida que integra sistemas ERP, HRMS e plataformas logísticas digitais, os quais desempenham um papel decisivo no controlo de gestão e suporte à decisão.</w:t>
      </w:r>
    </w:p>
    <w:p w14:paraId="57A06308" w14:textId="32786DDF" w:rsidR="00594EEC" w:rsidRPr="00594EEC" w:rsidRDefault="00594EEC" w:rsidP="00594EEC">
      <w:pPr>
        <w:rPr>
          <w:rFonts w:asciiTheme="minorHAnsi" w:hAnsiTheme="minorHAnsi" w:cstheme="minorHAnsi"/>
        </w:rPr>
      </w:pPr>
      <w:r w:rsidRPr="00594EEC">
        <w:rPr>
          <w:rFonts w:asciiTheme="minorHAnsi" w:hAnsiTheme="minorHAnsi" w:cstheme="minorHAnsi"/>
        </w:rPr>
        <w:t>Estes sistemas asseguram eficiência, transparência e alinhamento estratégico, permitindo que o porto opere com elevados padrões de governança e desempenho operacional.</w:t>
      </w:r>
    </w:p>
    <w:p w14:paraId="6B6793EF" w14:textId="77777777" w:rsidR="00594EEC" w:rsidRPr="00594EEC" w:rsidRDefault="00594EEC" w:rsidP="00594EEC"/>
    <w:p w14:paraId="5B86BC4F" w14:textId="7F9862CF" w:rsidR="001E1174" w:rsidRPr="001E1174" w:rsidRDefault="001E1174" w:rsidP="001E1174">
      <w:pPr>
        <w:rPr>
          <w:b/>
          <w:bCs/>
        </w:rPr>
      </w:pPr>
      <w:r w:rsidRPr="001E1174">
        <w:rPr>
          <w:b/>
          <w:bCs/>
        </w:rPr>
        <w:t>Estilo de Liderança</w:t>
      </w:r>
    </w:p>
    <w:p w14:paraId="5AF302FB" w14:textId="77777777" w:rsidR="001E1174" w:rsidRPr="001E1174" w:rsidRDefault="001E1174" w:rsidP="001E1174">
      <w:r w:rsidRPr="001E1174">
        <w:t xml:space="preserve">Com base nas declarações públicas e relatórios institucionais, a liderança da </w:t>
      </w:r>
      <w:proofErr w:type="spellStart"/>
      <w:r w:rsidRPr="001E1174">
        <w:t>ThPA</w:t>
      </w:r>
      <w:proofErr w:type="spellEnd"/>
      <w:r w:rsidRPr="001E1174">
        <w:t xml:space="preserve"> caracteriza-se predominantemente por um estilo de liderança transformacional, combinado com práticas participativas e orientadas para resultados.</w:t>
      </w:r>
    </w:p>
    <w:p w14:paraId="7047AC1E" w14:textId="7E167EDB" w:rsidR="001E1174" w:rsidRPr="001E1174" w:rsidRDefault="001E1174" w:rsidP="001E1174">
      <w:pPr>
        <w:numPr>
          <w:ilvl w:val="0"/>
          <w:numId w:val="49"/>
        </w:numPr>
      </w:pPr>
      <w:r w:rsidRPr="001E1174">
        <w:t xml:space="preserve">A </w:t>
      </w:r>
      <w:proofErr w:type="spellStart"/>
      <w:r w:rsidRPr="001E1174">
        <w:t>ThPA</w:t>
      </w:r>
      <w:proofErr w:type="spellEnd"/>
      <w:r w:rsidRPr="001E1174">
        <w:t xml:space="preserve"> foi parcialmente privatizada em 2018, com a entrada da </w:t>
      </w:r>
      <w:proofErr w:type="spellStart"/>
      <w:r w:rsidRPr="001E1174">
        <w:t>South</w:t>
      </w:r>
      <w:proofErr w:type="spellEnd"/>
      <w:r w:rsidRPr="001E1174">
        <w:t xml:space="preserve"> </w:t>
      </w:r>
      <w:proofErr w:type="spellStart"/>
      <w:r w:rsidRPr="001E1174">
        <w:t>Europe</w:t>
      </w:r>
      <w:proofErr w:type="spellEnd"/>
      <w:r w:rsidRPr="001E1174">
        <w:t xml:space="preserve"> Gateway </w:t>
      </w:r>
      <w:proofErr w:type="spellStart"/>
      <w:r w:rsidRPr="001E1174">
        <w:t>Thessaloniki</w:t>
      </w:r>
      <w:proofErr w:type="spellEnd"/>
      <w:r w:rsidRPr="001E1174">
        <w:t xml:space="preserve"> (SEGT), o que levou a uma renovação da cultura de gestão e à aposta em modernização, inovação e digitalização.</w:t>
      </w:r>
      <w:sdt>
        <w:sdtPr>
          <w:id w:val="-1806691469"/>
          <w:citation/>
        </w:sdtPr>
        <w:sdtContent>
          <w:r>
            <w:fldChar w:fldCharType="begin"/>
          </w:r>
          <w:r>
            <w:instrText xml:space="preserve">CITATION Eur251 \l 2070 </w:instrText>
          </w:r>
          <w:r>
            <w:fldChar w:fldCharType="separate"/>
          </w:r>
          <w:r>
            <w:rPr>
              <w:noProof/>
            </w:rPr>
            <w:t xml:space="preserve"> (Europe, s.d.)</w:t>
          </w:r>
          <w:r>
            <w:fldChar w:fldCharType="end"/>
          </w:r>
        </w:sdtContent>
      </w:sdt>
    </w:p>
    <w:p w14:paraId="4E0D2B47" w14:textId="262551FB" w:rsidR="0049711B" w:rsidRDefault="0049711B" w:rsidP="001E1174">
      <w:pPr>
        <w:numPr>
          <w:ilvl w:val="0"/>
          <w:numId w:val="49"/>
        </w:numPr>
      </w:pPr>
      <w:r w:rsidRPr="0049711B">
        <w:t xml:space="preserve">Desde então, a liderança tem promovido a transformação digital do porto e o reforço da eficiência operacional e sustentabilidade, apoiada em parcerias tecnológicas como a Cisco </w:t>
      </w:r>
      <w:proofErr w:type="spellStart"/>
      <w:r w:rsidRPr="0049711B">
        <w:t>Systems</w:t>
      </w:r>
      <w:proofErr w:type="spellEnd"/>
      <w:r w:rsidRPr="0049711B">
        <w:t xml:space="preserve"> e a</w:t>
      </w:r>
      <w:r>
        <w:t xml:space="preserve"> </w:t>
      </w:r>
      <w:r w:rsidRPr="0049711B">
        <w:t xml:space="preserve">Amazon Web </w:t>
      </w:r>
      <w:proofErr w:type="spellStart"/>
      <w:r w:rsidRPr="0049711B">
        <w:t>Services</w:t>
      </w:r>
      <w:proofErr w:type="spellEnd"/>
      <w:r w:rsidRPr="0049711B">
        <w:t xml:space="preserve"> (AWS).</w:t>
      </w:r>
      <w:sdt>
        <w:sdtPr>
          <w:id w:val="2061442053"/>
          <w:citation/>
        </w:sdtPr>
        <w:sdtContent>
          <w:r>
            <w:fldChar w:fldCharType="begin"/>
          </w:r>
          <w:r>
            <w:instrText xml:space="preserve"> CITATION Cis25 \l 2070 </w:instrText>
          </w:r>
          <w:r>
            <w:fldChar w:fldCharType="separate"/>
          </w:r>
          <w:r>
            <w:rPr>
              <w:noProof/>
            </w:rPr>
            <w:t xml:space="preserve"> (Cisco, s.d.)</w:t>
          </w:r>
          <w:r>
            <w:fldChar w:fldCharType="end"/>
          </w:r>
        </w:sdtContent>
      </w:sdt>
      <w:sdt>
        <w:sdtPr>
          <w:id w:val="-1261447707"/>
          <w:citation/>
        </w:sdtPr>
        <w:sdtContent>
          <w:r>
            <w:fldChar w:fldCharType="begin"/>
          </w:r>
          <w:r>
            <w:instrText xml:space="preserve"> CITATION New25 \l 2070 </w:instrText>
          </w:r>
          <w:r>
            <w:fldChar w:fldCharType="separate"/>
          </w:r>
          <w:r>
            <w:rPr>
              <w:noProof/>
            </w:rPr>
            <w:t xml:space="preserve"> (News, s.d.)</w:t>
          </w:r>
          <w:r>
            <w:fldChar w:fldCharType="end"/>
          </w:r>
        </w:sdtContent>
      </w:sdt>
    </w:p>
    <w:p w14:paraId="1BD86E73" w14:textId="6F65BB8C" w:rsidR="0049711B" w:rsidRDefault="0049711B" w:rsidP="001E1174">
      <w:pPr>
        <w:numPr>
          <w:ilvl w:val="0"/>
          <w:numId w:val="49"/>
        </w:numPr>
      </w:pPr>
      <w:r w:rsidRPr="0049711B">
        <w:lastRenderedPageBreak/>
        <w:t>A empresa enfatiza valores de integridade, transparência e responsabilidade social, que moldam o estilo de liderança e a cultura interna.</w:t>
      </w:r>
      <w:sdt>
        <w:sdtPr>
          <w:id w:val="-53161942"/>
          <w:citation/>
        </w:sdtPr>
        <w:sdtContent>
          <w:r>
            <w:fldChar w:fldCharType="begin"/>
          </w:r>
          <w:r>
            <w:instrText xml:space="preserve"> CITATION ThP251 \l 2070 </w:instrText>
          </w:r>
          <w:r>
            <w:fldChar w:fldCharType="separate"/>
          </w:r>
          <w:r>
            <w:rPr>
              <w:noProof/>
            </w:rPr>
            <w:t xml:space="preserve"> (S.A., s.d.)</w:t>
          </w:r>
          <w:r>
            <w:fldChar w:fldCharType="end"/>
          </w:r>
        </w:sdtContent>
      </w:sdt>
    </w:p>
    <w:p w14:paraId="4BAC49D2" w14:textId="336A9B66" w:rsidR="001E1174" w:rsidRPr="001E1174" w:rsidRDefault="001E1174" w:rsidP="0049711B">
      <w:pPr>
        <w:ind w:left="720"/>
      </w:pPr>
      <w:r w:rsidRPr="001E1174">
        <w:br/>
      </w:r>
    </w:p>
    <w:p w14:paraId="2B98EBBC" w14:textId="38A045A1" w:rsidR="001E1174" w:rsidRPr="001E1174" w:rsidRDefault="001E1174" w:rsidP="001E1174"/>
    <w:p w14:paraId="24985B19" w14:textId="1C54096F" w:rsidR="001E1174" w:rsidRPr="001E1174" w:rsidRDefault="0049711B" w:rsidP="001E1174">
      <w:r>
        <w:t xml:space="preserve">O </w:t>
      </w:r>
      <w:r w:rsidR="001E1174" w:rsidRPr="001E1174">
        <w:t>Estilo de Liderança</w:t>
      </w:r>
      <w:sdt>
        <w:sdtPr>
          <w:id w:val="881136109"/>
          <w:citation/>
        </w:sdtPr>
        <w:sdtContent>
          <w:r>
            <w:fldChar w:fldCharType="begin"/>
          </w:r>
          <w:r>
            <w:instrText xml:space="preserve"> CITATION Fac25 \l 2070 </w:instrText>
          </w:r>
          <w:r>
            <w:fldChar w:fldCharType="separate"/>
          </w:r>
          <w:r>
            <w:rPr>
              <w:noProof/>
            </w:rPr>
            <w:t xml:space="preserve"> (Factorial, s.d.)</w:t>
          </w:r>
          <w:r>
            <w:fldChar w:fldCharType="end"/>
          </w:r>
        </w:sdtContent>
      </w:sdt>
    </w:p>
    <w:p w14:paraId="2C369CB4" w14:textId="77777777" w:rsidR="0049711B" w:rsidRDefault="0049711B" w:rsidP="0049711B">
      <w:r w:rsidRPr="0049711B">
        <w:t xml:space="preserve">O estilo de liderança presente na </w:t>
      </w:r>
      <w:proofErr w:type="spellStart"/>
      <w:r w:rsidRPr="0049711B">
        <w:t>Thessaloniki</w:t>
      </w:r>
      <w:proofErr w:type="spellEnd"/>
      <w:r w:rsidRPr="0049711B">
        <w:t xml:space="preserve"> </w:t>
      </w:r>
      <w:proofErr w:type="spellStart"/>
      <w:r w:rsidRPr="0049711B">
        <w:t>Port</w:t>
      </w:r>
      <w:proofErr w:type="spellEnd"/>
      <w:r w:rsidRPr="0049711B">
        <w:t xml:space="preserve"> </w:t>
      </w:r>
      <w:proofErr w:type="spellStart"/>
      <w:r w:rsidRPr="0049711B">
        <w:t>Authority</w:t>
      </w:r>
      <w:proofErr w:type="spellEnd"/>
      <w:r w:rsidRPr="0049711B">
        <w:t xml:space="preserve"> S.A. enquadra-se no modelo transformacional, caracterizado pela capacidade de inspirar e motivar os colaboradores para alcançar objetivos coletivos que vão além das metas imediatas.</w:t>
      </w:r>
    </w:p>
    <w:p w14:paraId="1AF48810" w14:textId="1F6CFDBE" w:rsidR="0049711B" w:rsidRDefault="0049711B" w:rsidP="0049711B">
      <w:r w:rsidRPr="0049711B">
        <w:t>Este tipo de liderança procura promover a mudança e o crescimento organizacional através da criação de uma visão partilhada, do reforço da confiança mútua e da valorização individual de cada colaborador.</w:t>
      </w:r>
    </w:p>
    <w:p w14:paraId="7E4306C9" w14:textId="77777777" w:rsidR="0049711B" w:rsidRPr="0049711B" w:rsidRDefault="0049711B" w:rsidP="0049711B"/>
    <w:p w14:paraId="32149213" w14:textId="77777777" w:rsidR="0049711B" w:rsidRDefault="0049711B" w:rsidP="0049711B">
      <w:r w:rsidRPr="0049711B">
        <w:t xml:space="preserve">Na </w:t>
      </w:r>
      <w:proofErr w:type="spellStart"/>
      <w:r w:rsidRPr="0049711B">
        <w:t>ThPA</w:t>
      </w:r>
      <w:proofErr w:type="spellEnd"/>
      <w:r w:rsidRPr="0049711B">
        <w:t>, este estilo manifesta-se na forma como a administração comunica uma visão clara de futuro, centrada na digitalização das operações portuárias, na inovação tecnológica e na expansão internacional.</w:t>
      </w:r>
      <w:r w:rsidRPr="0049711B">
        <w:br/>
        <w:t>A liderança aposta em projetos de modernização que envolvem todos os níveis da organização, promovendo a colaboração interdepartamental e a aprendizagem contínua.</w:t>
      </w:r>
    </w:p>
    <w:p w14:paraId="4C6D7D4E" w14:textId="77777777" w:rsidR="0049711B" w:rsidRPr="0049711B" w:rsidRDefault="0049711B" w:rsidP="0049711B"/>
    <w:p w14:paraId="5A34A896" w14:textId="77777777" w:rsidR="0049711B" w:rsidRDefault="0049711B" w:rsidP="0049711B">
      <w:r w:rsidRPr="0049711B">
        <w:t>Além disso, o enfoque na formação e segurança dos trabalhadores demonstra uma preocupação com o desenvolvimento humano e a criação de um ambiente de trabalho seguro e motivador.</w:t>
      </w:r>
      <w:r w:rsidRPr="0049711B">
        <w:br/>
        <w:t>O exemplo dado pela gestão, assente em princípios de responsabilidade, ética e excelência operacional, contribui para fortalecer a confiança das equipas e alinhar comportamentos com os valores institucionais.</w:t>
      </w:r>
    </w:p>
    <w:p w14:paraId="78D49089" w14:textId="77777777" w:rsidR="0049711B" w:rsidRPr="0049711B" w:rsidRDefault="0049711B" w:rsidP="0049711B"/>
    <w:p w14:paraId="3134597C" w14:textId="77777777" w:rsidR="0049711B" w:rsidRPr="0049711B" w:rsidRDefault="0049711B" w:rsidP="0049711B">
      <w:r w:rsidRPr="0049711B">
        <w:t xml:space="preserve">Em contraste com uma liderança transacional, baseada em recompensas e controlo, a abordagem transformacional da </w:t>
      </w:r>
      <w:proofErr w:type="spellStart"/>
      <w:r w:rsidRPr="0049711B">
        <w:t>ThPA</w:t>
      </w:r>
      <w:proofErr w:type="spellEnd"/>
      <w:r w:rsidRPr="0049711B">
        <w:t xml:space="preserve"> foca-se em inspirar, desenvolver e envolver os colaboradores num processo de melhoria contínua e inovação, promovendo uma cultura organizacional dinâmica e orientada para resultados sustentáveis.</w:t>
      </w:r>
    </w:p>
    <w:p w14:paraId="6FC097BF" w14:textId="48B3E68B" w:rsidR="001E1174" w:rsidRPr="001E1174" w:rsidRDefault="001E1174" w:rsidP="001E1174"/>
    <w:p w14:paraId="4A8A62FC" w14:textId="77777777" w:rsidR="001E1174" w:rsidRPr="001E1174" w:rsidRDefault="001E1174" w:rsidP="001E1174">
      <w:pPr>
        <w:rPr>
          <w:b/>
          <w:bCs/>
        </w:rPr>
      </w:pPr>
      <w:r w:rsidRPr="001E1174">
        <w:rPr>
          <w:b/>
          <w:bCs/>
        </w:rPr>
        <w:t>Impacto na Cultura Organizacional e no Desempenho</w:t>
      </w:r>
    </w:p>
    <w:p w14:paraId="5C216378" w14:textId="6AE450CF" w:rsidR="00611D83" w:rsidRDefault="00611D83" w:rsidP="00611D83">
      <w:r w:rsidRPr="00611D83">
        <w:t xml:space="preserve">A liderança da </w:t>
      </w:r>
      <w:proofErr w:type="spellStart"/>
      <w:r w:rsidRPr="00611D83">
        <w:t>Thessaloniki</w:t>
      </w:r>
      <w:proofErr w:type="spellEnd"/>
      <w:r w:rsidRPr="00611D83">
        <w:t xml:space="preserve"> </w:t>
      </w:r>
      <w:proofErr w:type="spellStart"/>
      <w:r w:rsidRPr="00611D83">
        <w:t>Port</w:t>
      </w:r>
      <w:proofErr w:type="spellEnd"/>
      <w:r w:rsidRPr="00611D83">
        <w:t xml:space="preserve"> </w:t>
      </w:r>
      <w:proofErr w:type="spellStart"/>
      <w:r w:rsidRPr="00611D83">
        <w:t>Authority</w:t>
      </w:r>
      <w:proofErr w:type="spellEnd"/>
      <w:r w:rsidRPr="00611D83">
        <w:t xml:space="preserve"> S.A. tem tido um impacto significativo na cultura organizacional e no desempenho global da empresa. A aposta numa gestão colaborativa e digitalmente orientada promove uma comunicação interna mais eficaz, baseada na cooperação entre departamentos e na </w:t>
      </w:r>
      <w:r w:rsidRPr="00611D83">
        <w:lastRenderedPageBreak/>
        <w:t>utilização de sistemas digitais que facilitam o fluxo de informação e o acompanhamento das operações em tempo real. Esta abordagem contribui para uma cultura de transparência e partilha, reforçando a coordenação entre as áreas financeira, logística, técnica e de recursos humanos</w:t>
      </w:r>
      <w:r>
        <w:t>.</w:t>
      </w:r>
      <w:sdt>
        <w:sdtPr>
          <w:id w:val="1816058198"/>
          <w:citation/>
        </w:sdtPr>
        <w:sdtContent>
          <w:r w:rsidR="00B75D1C">
            <w:fldChar w:fldCharType="begin"/>
          </w:r>
          <w:r w:rsidR="00B75D1C">
            <w:instrText xml:space="preserve"> CITATION Cis25 \l 2070 </w:instrText>
          </w:r>
          <w:r w:rsidR="00B75D1C">
            <w:fldChar w:fldCharType="separate"/>
          </w:r>
          <w:r w:rsidR="00B75D1C">
            <w:rPr>
              <w:noProof/>
            </w:rPr>
            <w:t xml:space="preserve"> (Cisco, s.d.)</w:t>
          </w:r>
          <w:r w:rsidR="00B75D1C">
            <w:fldChar w:fldCharType="end"/>
          </w:r>
        </w:sdtContent>
      </w:sdt>
    </w:p>
    <w:p w14:paraId="6B558F5A" w14:textId="77777777" w:rsidR="00611D83" w:rsidRPr="00611D83" w:rsidRDefault="00611D83" w:rsidP="00611D83"/>
    <w:p w14:paraId="07F1EC6E" w14:textId="2D0EEA90" w:rsidR="00611D83" w:rsidRDefault="00611D83" w:rsidP="00611D83">
      <w:r w:rsidRPr="00611D83">
        <w:t xml:space="preserve">Paralelamente, a valorização da formação e do desenvolvimento profissional dos colaboradores é um dos pilares desta liderança. A </w:t>
      </w:r>
      <w:proofErr w:type="spellStart"/>
      <w:r w:rsidRPr="00611D83">
        <w:t>ThPA</w:t>
      </w:r>
      <w:proofErr w:type="spellEnd"/>
      <w:r w:rsidRPr="00611D83">
        <w:t xml:space="preserve"> implementa programas regulares de capacitação em segurança, ambiente e excelência operacional, procurando aumentar o envolvimento e o sentimento de pertença entre os trabalhadores, </w:t>
      </w:r>
      <w:proofErr w:type="gramStart"/>
      <w:r w:rsidRPr="00611D83">
        <w:t>ao mesmo tempo que</w:t>
      </w:r>
      <w:proofErr w:type="gramEnd"/>
      <w:r w:rsidRPr="00611D83">
        <w:t xml:space="preserve"> assegura o cumprimento das normas internacionais de qualidade e segurança</w:t>
      </w:r>
      <w:r>
        <w:t>.</w:t>
      </w:r>
      <w:sdt>
        <w:sdtPr>
          <w:id w:val="22760680"/>
          <w:citation/>
        </w:sdtPr>
        <w:sdtContent>
          <w:r w:rsidR="00B75D1C">
            <w:fldChar w:fldCharType="begin"/>
          </w:r>
          <w:r w:rsidR="00B75D1C">
            <w:instrText xml:space="preserve">CITATION The257 \p 37 \l 2070 </w:instrText>
          </w:r>
          <w:r w:rsidR="00B75D1C">
            <w:fldChar w:fldCharType="separate"/>
          </w:r>
          <w:r w:rsidR="00B75D1C">
            <w:rPr>
              <w:noProof/>
            </w:rPr>
            <w:t xml:space="preserve"> (Thessaloniki, s.d., p. 37)</w:t>
          </w:r>
          <w:r w:rsidR="00B75D1C">
            <w:fldChar w:fldCharType="end"/>
          </w:r>
        </w:sdtContent>
      </w:sdt>
    </w:p>
    <w:p w14:paraId="0418869C" w14:textId="77777777" w:rsidR="00611D83" w:rsidRPr="00611D83" w:rsidRDefault="00611D83" w:rsidP="00611D83"/>
    <w:p w14:paraId="6707F8C6" w14:textId="48DF9689" w:rsidR="00611D83" w:rsidRDefault="00611D83" w:rsidP="00611D83">
      <w:r w:rsidRPr="00611D83">
        <w:t xml:space="preserve">A tomada de decisão dentro da organização reflete igualmente este estilo de liderança. As decisões são sustentadas por dados fiáveis provenientes dos sistemas ERP e dos </w:t>
      </w:r>
      <w:proofErr w:type="spellStart"/>
      <w:r w:rsidRPr="00611D83">
        <w:t>dashboards</w:t>
      </w:r>
      <w:proofErr w:type="spellEnd"/>
      <w:r w:rsidRPr="00611D83">
        <w:t xml:space="preserve"> digitais, permitindo uma gestão mais ágil, responsável e orientada para resultados. Esta prática reforça a eficiência operacional e garante uma resposta rápida aos desafios logísticos e financeiros do porto</w:t>
      </w:r>
      <w:r>
        <w:t>.</w:t>
      </w:r>
      <w:sdt>
        <w:sdtPr>
          <w:id w:val="523910773"/>
          <w:citation/>
        </w:sdtPr>
        <w:sdtContent>
          <w:r w:rsidR="00B75D1C">
            <w:fldChar w:fldCharType="begin"/>
          </w:r>
          <w:r w:rsidR="00B75D1C">
            <w:instrText xml:space="preserve"> CITATION Cis25 \l 2070 </w:instrText>
          </w:r>
          <w:r w:rsidR="00B75D1C">
            <w:fldChar w:fldCharType="separate"/>
          </w:r>
          <w:r w:rsidR="00B75D1C">
            <w:rPr>
              <w:noProof/>
            </w:rPr>
            <w:t xml:space="preserve"> (Cisco, s.d.)</w:t>
          </w:r>
          <w:r w:rsidR="00B75D1C">
            <w:fldChar w:fldCharType="end"/>
          </w:r>
        </w:sdtContent>
      </w:sdt>
    </w:p>
    <w:p w14:paraId="2BAE4B5B" w14:textId="77777777" w:rsidR="00611D83" w:rsidRPr="00611D83" w:rsidRDefault="00611D83" w:rsidP="00611D83"/>
    <w:p w14:paraId="37DFA257" w14:textId="0D239419" w:rsidR="00611D83" w:rsidRPr="00611D83" w:rsidRDefault="00611D83" w:rsidP="00611D83">
      <w:r w:rsidRPr="00611D83">
        <w:t xml:space="preserve">Por fim, a cultura organizacional da </w:t>
      </w:r>
      <w:proofErr w:type="spellStart"/>
      <w:r w:rsidRPr="00611D83">
        <w:t>ThPA</w:t>
      </w:r>
      <w:proofErr w:type="spellEnd"/>
      <w:r w:rsidRPr="00611D83">
        <w:t xml:space="preserve"> assenta em valores como integridade, responsabilidade e excelência, refletidos na sua política de sustentabilidade e governação. Esta coerência entre os valores institucionais e as práticas de liderança tem fortalecido a identidade da organização e o seu compromisso com resultados sustentáveis, consolidando o porto de Salonica como uma referência de modernização e boas práticas no setor portuário europeu</w:t>
      </w:r>
      <w:r>
        <w:t>.</w:t>
      </w:r>
      <w:sdt>
        <w:sdtPr>
          <w:id w:val="1113015643"/>
          <w:citation/>
        </w:sdtPr>
        <w:sdtContent>
          <w:r w:rsidR="00B75D1C">
            <w:fldChar w:fldCharType="begin"/>
          </w:r>
          <w:r w:rsidR="00B75D1C">
            <w:instrText xml:space="preserve"> CITATION ThP251 \l 2070 </w:instrText>
          </w:r>
          <w:r w:rsidR="00B75D1C">
            <w:fldChar w:fldCharType="separate"/>
          </w:r>
          <w:r w:rsidR="00B75D1C">
            <w:rPr>
              <w:noProof/>
            </w:rPr>
            <w:t xml:space="preserve"> (S.A., s.d.)</w:t>
          </w:r>
          <w:r w:rsidR="00B75D1C">
            <w:fldChar w:fldCharType="end"/>
          </w:r>
        </w:sdtContent>
      </w:sdt>
    </w:p>
    <w:p w14:paraId="01E71611" w14:textId="77777777" w:rsidR="0049711B" w:rsidRPr="001E1174" w:rsidRDefault="0049711B" w:rsidP="001E1174"/>
    <w:p w14:paraId="4870067B" w14:textId="0CB57986" w:rsidR="00C811F8" w:rsidRDefault="00C811F8" w:rsidP="00C811F8"/>
    <w:p w14:paraId="6B0B3579" w14:textId="77777777" w:rsidR="00594EEC" w:rsidRDefault="00594EEC" w:rsidP="00C811F8"/>
    <w:p w14:paraId="05A74EC8" w14:textId="17489D53" w:rsidR="00594931" w:rsidRDefault="00594931" w:rsidP="00594931">
      <w:pPr>
        <w:pStyle w:val="Ttulo2"/>
      </w:pPr>
      <w:bookmarkStart w:id="22" w:name="_Toc212025369"/>
      <w:r>
        <w:t>II</w:t>
      </w:r>
      <w:r w:rsidR="00AD196B">
        <w:t>.</w:t>
      </w:r>
      <w:r w:rsidR="00CA01E1" w:rsidRPr="00CA01E1">
        <w:t xml:space="preserve"> </w:t>
      </w:r>
      <w:r w:rsidR="00AD196B">
        <w:t>4</w:t>
      </w:r>
      <w:r w:rsidR="00CA01E1">
        <w:t xml:space="preserve"> </w:t>
      </w:r>
      <w:r w:rsidR="00AD196B">
        <w:t xml:space="preserve">Direção e </w:t>
      </w:r>
      <w:r w:rsidR="00A23FD3">
        <w:t xml:space="preserve">Gestão de </w:t>
      </w:r>
      <w:r w:rsidR="00CA01E1">
        <w:t>Pessoas</w:t>
      </w:r>
      <w:bookmarkEnd w:id="22"/>
    </w:p>
    <w:p w14:paraId="3B292CAD" w14:textId="77777777" w:rsidR="00AD196B" w:rsidRPr="00AD196B" w:rsidRDefault="00AD196B" w:rsidP="00AD196B"/>
    <w:p w14:paraId="23DFCF4F" w14:textId="77777777" w:rsidR="00AD196B" w:rsidRPr="00AD196B" w:rsidRDefault="00AD196B" w:rsidP="00AD196B"/>
    <w:p w14:paraId="77E60E69" w14:textId="1C54ADD1" w:rsidR="00AD196B" w:rsidRDefault="00AD196B" w:rsidP="00AD196B">
      <w:pPr>
        <w:pStyle w:val="Ttulo2"/>
      </w:pPr>
      <w:bookmarkStart w:id="23" w:name="_Toc212025370"/>
      <w:r>
        <w:t>II.5 Promoção da produtividade</w:t>
      </w:r>
      <w:bookmarkEnd w:id="23"/>
    </w:p>
    <w:p w14:paraId="2A4A1A77" w14:textId="77777777" w:rsidR="00AD196B" w:rsidRDefault="00AD196B" w:rsidP="00AD196B"/>
    <w:p w14:paraId="5BC73C27" w14:textId="77777777" w:rsidR="00AD196B" w:rsidRPr="00AD196B" w:rsidRDefault="00AD196B" w:rsidP="00AD196B"/>
    <w:p w14:paraId="714D04A7" w14:textId="4C4627D5" w:rsidR="00AD196B" w:rsidRDefault="00AD196B" w:rsidP="00AD196B">
      <w:pPr>
        <w:pStyle w:val="Ttulo2"/>
      </w:pPr>
      <w:bookmarkStart w:id="24" w:name="_Toc212025371"/>
      <w:r>
        <w:t>II.6 Economia circular</w:t>
      </w:r>
      <w:bookmarkEnd w:id="24"/>
    </w:p>
    <w:p w14:paraId="23E0CEAC" w14:textId="77777777" w:rsidR="00AD196B" w:rsidRDefault="00AD196B" w:rsidP="00AD196B"/>
    <w:p w14:paraId="0922E3B5" w14:textId="77777777" w:rsidR="00AD196B" w:rsidRPr="00AD196B" w:rsidRDefault="00AD196B" w:rsidP="00AD196B"/>
    <w:p w14:paraId="7879BCA3" w14:textId="77777777" w:rsidR="00AD196B" w:rsidRPr="00CE43A7" w:rsidRDefault="00AD196B" w:rsidP="00AD196B">
      <w:pPr>
        <w:pStyle w:val="Ttulo2"/>
      </w:pPr>
      <w:bookmarkStart w:id="25" w:name="_Toc212025372"/>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2025373"/>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Pr="00AD196B" w:rsidRDefault="00C811F8" w:rsidP="004F41C5">
      <w:pPr>
        <w:pStyle w:val="Ttulo2"/>
      </w:pPr>
      <w:bookmarkStart w:id="27" w:name="_Toc212025374"/>
      <w:r>
        <w:t>II.</w:t>
      </w:r>
      <w:r w:rsidR="00AD196B">
        <w:t>9</w:t>
      </w:r>
      <w:r>
        <w:t xml:space="preserve"> </w:t>
      </w:r>
      <w:r w:rsidR="00A23FD3">
        <w:t>Gestão das Operações</w:t>
      </w:r>
      <w:r w:rsidR="008B0E11">
        <w:t xml:space="preserve"> e Indústria 4.0</w:t>
      </w:r>
      <w:bookmarkEnd w:id="27"/>
    </w:p>
    <w:p w14:paraId="18777C21" w14:textId="77777777" w:rsidR="00B731BA" w:rsidRPr="004F41C5" w:rsidRDefault="00B731BA" w:rsidP="00B731BA">
      <w:pPr>
        <w:pStyle w:val="Ttulo1"/>
        <w:rPr>
          <w:rFonts w:asciiTheme="minorHAnsi" w:hAnsiTheme="minorHAnsi" w:cstheme="minorBidi"/>
          <w:sz w:val="28"/>
          <w:szCs w:val="28"/>
        </w:rPr>
      </w:pPr>
      <w:bookmarkStart w:id="28" w:name="_Toc212025375"/>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2025376"/>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2025377"/>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Thessaloniki Tourism Organization. Retrieved October 24, 2025, from https://thessaloniki.travel/about-us/thessaloniki-tourism-organization-t-t-o/thessaloniki-port-authority-thpa/</w:t>
      </w:r>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Infomarine</w:t>
      </w:r>
      <w:proofErr w:type="spellEnd"/>
      <w:r w:rsidRPr="00E95B70">
        <w:rPr>
          <w:rFonts w:asciiTheme="minorHAnsi" w:eastAsiaTheme="majorEastAsia" w:hAnsiTheme="minorHAnsi" w:cstheme="minorHAnsi"/>
          <w:b w:val="0"/>
          <w:color w:val="000000" w:themeColor="text1"/>
          <w:szCs w:val="22"/>
          <w:lang w:val="en-US" w:eastAsia="en-US"/>
        </w:rPr>
        <w:t xml:space="preserv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Shipping Telegraph. (2025, April 17). *Thessaloniki </w:t>
      </w:r>
      <w:proofErr w:type="gramStart"/>
      <w:r w:rsidRPr="00E95B70">
        <w:rPr>
          <w:rFonts w:asciiTheme="minorHAnsi" w:eastAsiaTheme="majorEastAsia" w:hAnsiTheme="minorHAnsi" w:cstheme="minorHAnsi"/>
          <w:b w:val="0"/>
          <w:color w:val="000000" w:themeColor="text1"/>
          <w:szCs w:val="22"/>
          <w:lang w:val="en-US" w:eastAsia="en-US"/>
        </w:rPr>
        <w:t>Port posts</w:t>
      </w:r>
      <w:proofErr w:type="gramEnd"/>
      <w:r w:rsidRPr="00E95B70">
        <w:rPr>
          <w:rFonts w:asciiTheme="minorHAnsi" w:eastAsiaTheme="majorEastAsia" w:hAnsiTheme="minorHAnsi" w:cstheme="minorHAnsi"/>
          <w:b w:val="0"/>
          <w:color w:val="000000" w:themeColor="text1"/>
          <w:szCs w:val="22"/>
          <w:lang w:val="en-US" w:eastAsia="en-US"/>
        </w:rPr>
        <w:t xml:space="preserve"> record high revenues and volumes in 2024*. Retrieved October 24, 2025, from https://shippingtelegraph.com/port-news/thessaloniki-port-posts-record-high-revenues-and-volumes-in-2024/</w:t>
      </w:r>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Port Technology International. (2024, September 26). *Thessaloniki Port </w:t>
      </w:r>
      <w:proofErr w:type="gramStart"/>
      <w:r w:rsidRPr="00E95B70">
        <w:rPr>
          <w:rFonts w:asciiTheme="minorHAnsi" w:eastAsiaTheme="majorEastAsia" w:hAnsiTheme="minorHAnsi" w:cstheme="minorHAnsi"/>
          <w:b w:val="0"/>
          <w:color w:val="000000" w:themeColor="text1"/>
          <w:szCs w:val="22"/>
          <w:lang w:val="en-US" w:eastAsia="en-US"/>
        </w:rPr>
        <w:t>nears €</w:t>
      </w:r>
      <w:proofErr w:type="gramEnd"/>
      <w:r w:rsidRPr="00E95B70">
        <w:rPr>
          <w:rFonts w:asciiTheme="minorHAnsi" w:eastAsiaTheme="majorEastAsia" w:hAnsiTheme="minorHAnsi" w:cstheme="minorHAnsi"/>
          <w:b w:val="0"/>
          <w:color w:val="000000" w:themeColor="text1"/>
          <w:szCs w:val="22"/>
          <w:lang w:val="en-US" w:eastAsia="en-US"/>
        </w:rPr>
        <w:t>50 million revenue in H1 2024*. Retrieved October 24, 2025, from https://www.porttechnology.org/news/thpa-s-a-reports-e48-4-million-revenue-in-h1-2024/</w:t>
      </w:r>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DataPorts</w:t>
      </w:r>
      <w:proofErr w:type="spellEnd"/>
      <w:r w:rsidRPr="00E95B70">
        <w:rPr>
          <w:rFonts w:asciiTheme="minorHAnsi" w:eastAsiaTheme="majorEastAsia" w:hAnsiTheme="minorHAnsi" w:cstheme="minorHAnsi"/>
          <w:b w:val="0"/>
          <w:color w:val="000000" w:themeColor="text1"/>
          <w:szCs w:val="22"/>
          <w:lang w:val="en-US" w:eastAsia="en-US"/>
        </w:rPr>
        <w:t xml:space="preserve"> Project. (n.d.). *Port of Thessaloniki*. Retrieved October 24, 2025, from https://dataports-project.eu/port-of-thessaloniki/</w:t>
      </w:r>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HarboursReview</w:t>
      </w:r>
      <w:proofErr w:type="spellEnd"/>
      <w:r w:rsidRPr="00E95B70">
        <w:rPr>
          <w:rFonts w:asciiTheme="minorHAnsi" w:eastAsiaTheme="majorEastAsia" w:hAnsiTheme="minorHAnsi" w:cstheme="minorHAnsi"/>
          <w:b w:val="0"/>
          <w:color w:val="000000" w:themeColor="text1"/>
          <w:szCs w:val="22"/>
          <w:lang w:val="en-US" w:eastAsia="en-US"/>
        </w:rPr>
        <w:t>. (n.d.). *Thessaloniki Port*. Retrieved October 24, 2025, from https://harboursreview.com/port-thessaloniki.html</w:t>
      </w:r>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xml:space="preserve"> </w:t>
      </w:r>
      <w:proofErr w:type="gramStart"/>
      <w:r w:rsidRPr="00E95B70">
        <w:rPr>
          <w:rFonts w:asciiTheme="minorHAnsi" w:eastAsiaTheme="majorEastAsia" w:hAnsiTheme="minorHAnsi" w:cstheme="minorHAnsi"/>
          <w:b w:val="0"/>
          <w:color w:val="000000" w:themeColor="text1"/>
          <w:szCs w:val="22"/>
          <w:lang w:val="en-US" w:eastAsia="en-US"/>
        </w:rPr>
        <w:t>S.A.)*</w:t>
      </w:r>
      <w:proofErr w:type="gramEnd"/>
      <w:r w:rsidRPr="00E95B70">
        <w:rPr>
          <w:rFonts w:asciiTheme="minorHAnsi" w:eastAsiaTheme="majorEastAsia" w:hAnsiTheme="minorHAnsi" w:cstheme="minorHAnsi"/>
          <w:b w:val="0"/>
          <w:color w:val="000000" w:themeColor="text1"/>
          <w:szCs w:val="22"/>
          <w:lang w:val="en-US" w:eastAsia="en-US"/>
        </w:rPr>
        <w:t>. Retrieved October 24, 2025, from https://hradf.com/en/asset/thessaloniki-port-authority-thpa-s-a/</w:t>
      </w:r>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European Parliament. (2023). *</w:t>
      </w:r>
      <w:proofErr w:type="spellStart"/>
      <w:r w:rsidRPr="00E95B70">
        <w:rPr>
          <w:rFonts w:asciiTheme="minorHAnsi" w:eastAsiaTheme="majorEastAsia" w:hAnsiTheme="minorHAnsi" w:cstheme="minorHAnsi"/>
          <w:b w:val="0"/>
          <w:color w:val="000000" w:themeColor="text1"/>
          <w:szCs w:val="22"/>
          <w:lang w:val="en-US" w:eastAsia="en-US"/>
        </w:rPr>
        <w:t>Digitalisation</w:t>
      </w:r>
      <w:proofErr w:type="spellEnd"/>
      <w:r w:rsidRPr="00E95B70">
        <w:rPr>
          <w:rFonts w:asciiTheme="minorHAnsi" w:eastAsiaTheme="majorEastAsia" w:hAnsiTheme="minorHAnsi" w:cstheme="minorHAnsi"/>
          <w:b w:val="0"/>
          <w:color w:val="000000" w:themeColor="text1"/>
          <w:szCs w:val="22"/>
          <w:lang w:val="en-US" w:eastAsia="en-US"/>
        </w:rPr>
        <w:t xml:space="preserve"> in European Ports: Challenges and Opportunities*. Retrieved October 24, 2025, from https://www.europarl.europa.eu/</w:t>
      </w:r>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31" w:name="_Toc471979357"/>
      <w:bookmarkStart w:id="32" w:name="_Toc212025379"/>
      <w:r w:rsidRPr="00E95B70">
        <w:rPr>
          <w:rFonts w:asciiTheme="majorHAnsi" w:eastAsiaTheme="majorEastAsia" w:hAnsiTheme="majorHAnsi" w:cstheme="majorBidi"/>
          <w:b w:val="0"/>
          <w:color w:val="365F91" w:themeColor="accent1" w:themeShade="BF"/>
          <w:szCs w:val="22"/>
          <w:lang w:eastAsia="en-US"/>
        </w:rPr>
        <w:lastRenderedPageBreak/>
        <w:t>Anexos</w:t>
      </w:r>
      <w:bookmarkEnd w:id="31"/>
      <w:bookmarkEnd w:id="3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w:t>
      </w:r>
      <w:proofErr w:type="spellStart"/>
      <w:r w:rsidRPr="00970BAB">
        <w:rPr>
          <w:sz w:val="18"/>
          <w:szCs w:val="18"/>
        </w:rPr>
        <w:t>Thessaloniki</w:t>
      </w:r>
      <w:proofErr w:type="spellEnd"/>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 xml:space="preserve">Mapa e localização do Porto de </w:t>
      </w:r>
      <w:proofErr w:type="spellStart"/>
      <w:r w:rsidRPr="00E32B3E">
        <w:t>Thessaloniki</w:t>
      </w:r>
      <w:proofErr w:type="spellEnd"/>
      <w:r w:rsidRPr="00E32B3E">
        <w:t xml:space="preserve">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w:t>
      </w:r>
      <w:proofErr w:type="spellStart"/>
      <w:r w:rsidRPr="00970BAB">
        <w:rPr>
          <w:sz w:val="18"/>
          <w:szCs w:val="18"/>
        </w:rPr>
        <w:t>Shareholder</w:t>
      </w:r>
      <w:proofErr w:type="spellEnd"/>
      <w:r w:rsidRPr="00970BAB">
        <w:rPr>
          <w:sz w:val="18"/>
          <w:szCs w:val="18"/>
        </w:rPr>
        <w:t xml:space="preserve"> </w:t>
      </w:r>
      <w:proofErr w:type="spellStart"/>
      <w:r w:rsidRPr="00970BAB">
        <w:rPr>
          <w:sz w:val="18"/>
          <w:szCs w:val="18"/>
        </w:rPr>
        <w:t>Structure</w:t>
      </w:r>
      <w:proofErr w:type="spellEnd"/>
      <w:r w:rsidRPr="00970BAB">
        <w:rPr>
          <w:sz w:val="18"/>
          <w:szCs w:val="18"/>
        </w:rPr>
        <w:t>)</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w:t>
      </w:r>
      <w:proofErr w:type="gramStart"/>
      <w:r w:rsidRPr="00B05DED">
        <w:rPr>
          <w:sz w:val="18"/>
          <w:szCs w:val="18"/>
          <w:lang w:val="en-US"/>
        </w:rPr>
        <w:t xml:space="preserve">Information </w:t>
      </w:r>
      <w:r w:rsidR="00970BAB" w:rsidRPr="00B05DED">
        <w:rPr>
          <w:sz w:val="18"/>
          <w:szCs w:val="18"/>
          <w:lang w:val="en-US"/>
        </w:rPr>
        <w:t xml:space="preserve"> </w:t>
      </w:r>
      <w:r w:rsidRPr="00B05DED">
        <w:rPr>
          <w:sz w:val="18"/>
          <w:szCs w:val="18"/>
          <w:lang w:val="en-US"/>
        </w:rPr>
        <w:t>(</w:t>
      </w:r>
      <w:proofErr w:type="gramEnd"/>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2C131E75">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xml:space="preserve">– Organograma da </w:t>
      </w:r>
      <w:proofErr w:type="spellStart"/>
      <w:r w:rsidRPr="00970BAB">
        <w:rPr>
          <w:sz w:val="18"/>
          <w:szCs w:val="18"/>
        </w:rPr>
        <w:t>ThPA</w:t>
      </w:r>
      <w:proofErr w:type="spellEnd"/>
      <w:r w:rsidRPr="00970BAB">
        <w:rPr>
          <w:sz w:val="18"/>
          <w:szCs w:val="18"/>
        </w:rPr>
        <w:t xml:space="preserve">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 xml:space="preserve">Thessaloniki Port Authority – </w:t>
      </w:r>
      <w:proofErr w:type="spellStart"/>
      <w:r w:rsidRPr="00970BAB">
        <w:rPr>
          <w:sz w:val="18"/>
          <w:szCs w:val="18"/>
          <w:lang w:val="en-US"/>
        </w:rPr>
        <w:t>Organização</w:t>
      </w:r>
      <w:proofErr w:type="spellEnd"/>
      <w:r w:rsidRPr="00970BAB">
        <w:rPr>
          <w:sz w:val="18"/>
          <w:szCs w:val="18"/>
          <w:lang w:val="en-US"/>
        </w:rPr>
        <w:t xml:space="preserve"> / </w:t>
      </w:r>
      <w:proofErr w:type="spellStart"/>
      <w:r w:rsidRPr="00970BAB">
        <w:rPr>
          <w:sz w:val="18"/>
          <w:szCs w:val="18"/>
          <w:lang w:val="en-US"/>
        </w:rPr>
        <w:t>TheOfficialBoard</w:t>
      </w:r>
      <w:proofErr w:type="spellEnd"/>
      <w:r w:rsidRPr="00970BAB">
        <w:rPr>
          <w:sz w:val="18"/>
          <w:szCs w:val="18"/>
          <w:lang w:val="en-US"/>
        </w:rPr>
        <w:t xml:space="preserve">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 xml:space="preserve">Organograma institucional da </w:t>
      </w:r>
      <w:proofErr w:type="spellStart"/>
      <w:r w:rsidRPr="003A718E">
        <w:rPr>
          <w:i/>
          <w:iCs/>
          <w:color w:val="1F497D" w:themeColor="text2"/>
          <w:sz w:val="18"/>
          <w:szCs w:val="18"/>
        </w:rPr>
        <w:t>ThPA</w:t>
      </w:r>
      <w:proofErr w:type="spellEnd"/>
      <w:r w:rsidRPr="003A718E">
        <w:rPr>
          <w:i/>
          <w:iCs/>
          <w:color w:val="1F497D" w:themeColor="text2"/>
          <w:sz w:val="18"/>
          <w:szCs w:val="18"/>
        </w:rPr>
        <w:t xml:space="preserve">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w:t>
      </w:r>
      <w:proofErr w:type="spellStart"/>
      <w:r w:rsidR="00970BAB">
        <w:rPr>
          <w:i/>
          <w:iCs/>
          <w:color w:val="1F497D" w:themeColor="text2"/>
          <w:sz w:val="18"/>
          <w:szCs w:val="18"/>
        </w:rPr>
        <w:t>Alexander</w:t>
      </w:r>
      <w:proofErr w:type="spellEnd"/>
      <w:r w:rsidR="00970BAB">
        <w:rPr>
          <w:i/>
          <w:iCs/>
          <w:color w:val="1F497D" w:themeColor="text2"/>
          <w:sz w:val="18"/>
          <w:szCs w:val="18"/>
        </w:rPr>
        <w:t xml:space="preserve"> </w:t>
      </w:r>
      <w:proofErr w:type="spellStart"/>
      <w:r w:rsidR="00970BAB">
        <w:rPr>
          <w:i/>
          <w:iCs/>
          <w:color w:val="1F497D" w:themeColor="text2"/>
          <w:sz w:val="18"/>
          <w:szCs w:val="18"/>
        </w:rPr>
        <w:t>the</w:t>
      </w:r>
      <w:proofErr w:type="spellEnd"/>
      <w:r w:rsidR="00970BAB">
        <w:rPr>
          <w:i/>
          <w:iCs/>
          <w:color w:val="1F497D" w:themeColor="text2"/>
          <w:sz w:val="18"/>
          <w:szCs w:val="18"/>
        </w:rPr>
        <w:t xml:space="preserv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proofErr w:type="spellStart"/>
      <w:r w:rsidRPr="00970BAB">
        <w:rPr>
          <w:sz w:val="18"/>
          <w:szCs w:val="18"/>
        </w:rPr>
        <w:t>Master</w:t>
      </w:r>
      <w:proofErr w:type="spellEnd"/>
      <w:r w:rsidRPr="00970BAB">
        <w:rPr>
          <w:sz w:val="18"/>
          <w:szCs w:val="18"/>
        </w:rPr>
        <w:t xml:space="preserve"> </w:t>
      </w:r>
      <w:proofErr w:type="spellStart"/>
      <w:r w:rsidRPr="00970BAB">
        <w:rPr>
          <w:sz w:val="18"/>
          <w:szCs w:val="18"/>
        </w:rPr>
        <w:t>Plan</w:t>
      </w:r>
      <w:proofErr w:type="spellEnd"/>
      <w:r w:rsidRPr="00970BAB">
        <w:rPr>
          <w:sz w:val="18"/>
          <w:szCs w:val="18"/>
        </w:rPr>
        <w:t xml:space="preserve"> / Expansão do Cais 6 (</w:t>
      </w:r>
      <w:proofErr w:type="spellStart"/>
      <w:r w:rsidRPr="00970BAB">
        <w:rPr>
          <w:sz w:val="18"/>
          <w:szCs w:val="18"/>
        </w:rPr>
        <w:t>Pier</w:t>
      </w:r>
      <w:proofErr w:type="spellEnd"/>
      <w:r w:rsidRPr="00970BAB">
        <w:rPr>
          <w:sz w:val="18"/>
          <w:szCs w:val="18"/>
        </w:rPr>
        <w:t xml:space="preserve">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Documento PDF – Master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 xml:space="preserve">Excerto do </w:t>
      </w:r>
      <w:proofErr w:type="spellStart"/>
      <w:r w:rsidRPr="00A23F7C">
        <w:rPr>
          <w:i/>
          <w:iCs/>
          <w:color w:val="1F497D" w:themeColor="text2"/>
          <w:sz w:val="18"/>
          <w:szCs w:val="18"/>
        </w:rPr>
        <w:t>Master</w:t>
      </w:r>
      <w:proofErr w:type="spellEnd"/>
      <w:r w:rsidRPr="00A23F7C">
        <w:rPr>
          <w:i/>
          <w:iCs/>
          <w:color w:val="1F497D" w:themeColor="text2"/>
          <w:sz w:val="18"/>
          <w:szCs w:val="18"/>
        </w:rPr>
        <w:t xml:space="preserve"> </w:t>
      </w:r>
      <w:proofErr w:type="spellStart"/>
      <w:r w:rsidRPr="00A23F7C">
        <w:rPr>
          <w:i/>
          <w:iCs/>
          <w:color w:val="1F497D" w:themeColor="text2"/>
          <w:sz w:val="18"/>
          <w:szCs w:val="18"/>
        </w:rPr>
        <w:t>Plan</w:t>
      </w:r>
      <w:proofErr w:type="spellEnd"/>
      <w:r w:rsidRPr="00A23F7C">
        <w:rPr>
          <w:i/>
          <w:iCs/>
          <w:color w:val="1F497D" w:themeColor="text2"/>
          <w:sz w:val="18"/>
          <w:szCs w:val="18"/>
        </w:rPr>
        <w:t xml:space="preserve">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13CA9E" w14:textId="77777777" w:rsidR="00960691" w:rsidRDefault="00960691">
      <w:r>
        <w:separator/>
      </w:r>
    </w:p>
  </w:endnote>
  <w:endnote w:type="continuationSeparator" w:id="0">
    <w:p w14:paraId="3DC70EC4" w14:textId="77777777" w:rsidR="00960691" w:rsidRDefault="00960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strangelo Edessa">
    <w:panose1 w:val="00000000000000000000"/>
    <w:charset w:val="00"/>
    <w:family w:val="script"/>
    <w:pitch w:val="variable"/>
    <w:sig w:usb0="80002043" w:usb1="00000000" w:usb2="00000080" w:usb3="00000000" w:csb0="00000001" w:csb1="00000000"/>
  </w:font>
  <w:font w:name="Cambria">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w:t>
          </w:r>
          <w:proofErr w:type="spellStart"/>
          <w:r w:rsidRPr="0677FED2">
            <w:rPr>
              <w:sz w:val="20"/>
              <w:szCs w:val="20"/>
            </w:rPr>
            <w:t>MakeITSimple</w:t>
          </w:r>
          <w:proofErr w:type="spellEnd"/>
          <w:r w:rsidRPr="0677FED2">
            <w:rPr>
              <w:sz w:val="20"/>
              <w:szCs w:val="20"/>
            </w:rPr>
            <w:t xml:space="preserv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B21167" w14:textId="77777777" w:rsidR="00960691" w:rsidRDefault="00960691">
      <w:r>
        <w:separator/>
      </w:r>
    </w:p>
  </w:footnote>
  <w:footnote w:type="continuationSeparator" w:id="0">
    <w:p w14:paraId="2C005CA5" w14:textId="77777777" w:rsidR="00960691" w:rsidRDefault="009606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67184"/>
    <w:multiLevelType w:val="multilevel"/>
    <w:tmpl w:val="67243530"/>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 w15:restartNumberingAfterBreak="0">
    <w:nsid w:val="09A1083E"/>
    <w:multiLevelType w:val="multilevel"/>
    <w:tmpl w:val="DBCA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27EB5"/>
    <w:multiLevelType w:val="hybridMultilevel"/>
    <w:tmpl w:val="825C89FA"/>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0D133DC9"/>
    <w:multiLevelType w:val="multilevel"/>
    <w:tmpl w:val="309EA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50B08"/>
    <w:multiLevelType w:val="hybridMultilevel"/>
    <w:tmpl w:val="FD96E684"/>
    <w:lvl w:ilvl="0" w:tplc="E7A8E016">
      <w:start w:val="1"/>
      <w:numFmt w:val="bullet"/>
      <w:lvlText w:val=""/>
      <w:lvlJc w:val="left"/>
      <w:pPr>
        <w:ind w:left="1211" w:hanging="360"/>
      </w:pPr>
      <w:rPr>
        <w:rFonts w:ascii="Symbol" w:hAnsi="Symbol" w:hint="default"/>
      </w:rPr>
    </w:lvl>
    <w:lvl w:ilvl="1" w:tplc="317A611E">
      <w:start w:val="1"/>
      <w:numFmt w:val="bullet"/>
      <w:lvlText w:val="o"/>
      <w:lvlJc w:val="left"/>
      <w:pPr>
        <w:ind w:left="1931" w:hanging="360"/>
      </w:pPr>
      <w:rPr>
        <w:rFonts w:ascii="Courier New" w:hAnsi="Courier New" w:hint="default"/>
      </w:rPr>
    </w:lvl>
    <w:lvl w:ilvl="2" w:tplc="54B4F120">
      <w:start w:val="1"/>
      <w:numFmt w:val="bullet"/>
      <w:lvlText w:val=""/>
      <w:lvlJc w:val="left"/>
      <w:pPr>
        <w:ind w:left="2651" w:hanging="360"/>
      </w:pPr>
      <w:rPr>
        <w:rFonts w:ascii="Wingdings" w:hAnsi="Wingdings" w:hint="default"/>
      </w:rPr>
    </w:lvl>
    <w:lvl w:ilvl="3" w:tplc="E5244276">
      <w:start w:val="1"/>
      <w:numFmt w:val="bullet"/>
      <w:lvlText w:val=""/>
      <w:lvlJc w:val="left"/>
      <w:pPr>
        <w:ind w:left="3371" w:hanging="360"/>
      </w:pPr>
      <w:rPr>
        <w:rFonts w:ascii="Symbol" w:hAnsi="Symbol" w:hint="default"/>
      </w:rPr>
    </w:lvl>
    <w:lvl w:ilvl="4" w:tplc="0C72F5D6">
      <w:start w:val="1"/>
      <w:numFmt w:val="bullet"/>
      <w:lvlText w:val="o"/>
      <w:lvlJc w:val="left"/>
      <w:pPr>
        <w:ind w:left="4091" w:hanging="360"/>
      </w:pPr>
      <w:rPr>
        <w:rFonts w:ascii="Courier New" w:hAnsi="Courier New" w:hint="default"/>
      </w:rPr>
    </w:lvl>
    <w:lvl w:ilvl="5" w:tplc="AF0AAF36">
      <w:start w:val="1"/>
      <w:numFmt w:val="bullet"/>
      <w:lvlText w:val=""/>
      <w:lvlJc w:val="left"/>
      <w:pPr>
        <w:ind w:left="4811" w:hanging="360"/>
      </w:pPr>
      <w:rPr>
        <w:rFonts w:ascii="Wingdings" w:hAnsi="Wingdings" w:hint="default"/>
      </w:rPr>
    </w:lvl>
    <w:lvl w:ilvl="6" w:tplc="1F18649A">
      <w:start w:val="1"/>
      <w:numFmt w:val="bullet"/>
      <w:lvlText w:val=""/>
      <w:lvlJc w:val="left"/>
      <w:pPr>
        <w:ind w:left="5531" w:hanging="360"/>
      </w:pPr>
      <w:rPr>
        <w:rFonts w:ascii="Symbol" w:hAnsi="Symbol" w:hint="default"/>
      </w:rPr>
    </w:lvl>
    <w:lvl w:ilvl="7" w:tplc="D9CE4006">
      <w:start w:val="1"/>
      <w:numFmt w:val="bullet"/>
      <w:lvlText w:val="o"/>
      <w:lvlJc w:val="left"/>
      <w:pPr>
        <w:ind w:left="6251" w:hanging="360"/>
      </w:pPr>
      <w:rPr>
        <w:rFonts w:ascii="Courier New" w:hAnsi="Courier New" w:hint="default"/>
      </w:rPr>
    </w:lvl>
    <w:lvl w:ilvl="8" w:tplc="8F2625D0">
      <w:start w:val="1"/>
      <w:numFmt w:val="bullet"/>
      <w:lvlText w:val=""/>
      <w:lvlJc w:val="left"/>
      <w:pPr>
        <w:ind w:left="6971" w:hanging="360"/>
      </w:pPr>
      <w:rPr>
        <w:rFonts w:ascii="Wingdings" w:hAnsi="Wingdings" w:hint="default"/>
      </w:rPr>
    </w:lvl>
  </w:abstractNum>
  <w:abstractNum w:abstractNumId="6" w15:restartNumberingAfterBreak="0">
    <w:nsid w:val="135B2CC1"/>
    <w:multiLevelType w:val="hybridMultilevel"/>
    <w:tmpl w:val="5790C64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7"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1D0845"/>
    <w:multiLevelType w:val="hybridMultilevel"/>
    <w:tmpl w:val="C26E74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AC53354"/>
    <w:multiLevelType w:val="hybridMultilevel"/>
    <w:tmpl w:val="E66099B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2048D7"/>
    <w:multiLevelType w:val="multilevel"/>
    <w:tmpl w:val="66A4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A0739"/>
    <w:multiLevelType w:val="hybridMultilevel"/>
    <w:tmpl w:val="848092E0"/>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148F4"/>
    <w:multiLevelType w:val="multilevel"/>
    <w:tmpl w:val="F748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503F09"/>
    <w:multiLevelType w:val="hybridMultilevel"/>
    <w:tmpl w:val="05341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0" w15:restartNumberingAfterBreak="0">
    <w:nsid w:val="2FAF0AF3"/>
    <w:multiLevelType w:val="multilevel"/>
    <w:tmpl w:val="677A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552F9"/>
    <w:multiLevelType w:val="hybridMultilevel"/>
    <w:tmpl w:val="AE4C47A8"/>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31EB4859"/>
    <w:multiLevelType w:val="multilevel"/>
    <w:tmpl w:val="9604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AB2F00"/>
    <w:multiLevelType w:val="multilevel"/>
    <w:tmpl w:val="7F88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4A2522"/>
    <w:multiLevelType w:val="multilevel"/>
    <w:tmpl w:val="9B74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0E45D4"/>
    <w:multiLevelType w:val="hybridMultilevel"/>
    <w:tmpl w:val="5334627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6" w15:restartNumberingAfterBreak="0">
    <w:nsid w:val="391641E2"/>
    <w:multiLevelType w:val="hybridMultilevel"/>
    <w:tmpl w:val="76343DA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7" w15:restartNumberingAfterBreak="0">
    <w:nsid w:val="3A436747"/>
    <w:multiLevelType w:val="multilevel"/>
    <w:tmpl w:val="DDBE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29463D"/>
    <w:multiLevelType w:val="hybridMultilevel"/>
    <w:tmpl w:val="CF0A6EBC"/>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0" w15:restartNumberingAfterBreak="0">
    <w:nsid w:val="3F8B0A65"/>
    <w:multiLevelType w:val="multilevel"/>
    <w:tmpl w:val="0D54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DB38A3"/>
    <w:multiLevelType w:val="hybridMultilevel"/>
    <w:tmpl w:val="F5F8D66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2" w15:restartNumberingAfterBreak="0">
    <w:nsid w:val="42125B65"/>
    <w:multiLevelType w:val="multilevel"/>
    <w:tmpl w:val="DD906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D52162"/>
    <w:multiLevelType w:val="multilevel"/>
    <w:tmpl w:val="EDA8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111BEA"/>
    <w:multiLevelType w:val="hybridMultilevel"/>
    <w:tmpl w:val="30CA0606"/>
    <w:lvl w:ilvl="0" w:tplc="0840C600">
      <w:start w:val="1"/>
      <w:numFmt w:val="bullet"/>
      <w:lvlText w:val="-"/>
      <w:lvlJc w:val="left"/>
      <w:pPr>
        <w:ind w:left="1440" w:hanging="360"/>
      </w:pPr>
      <w:rPr>
        <w:rFonts w:ascii="Estrangelo Edessa" w:hAnsi="Estrangelo Edessa"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47541B22"/>
    <w:multiLevelType w:val="multilevel"/>
    <w:tmpl w:val="BA2E0D68"/>
    <w:lvl w:ilvl="0">
      <w:start w:val="1"/>
      <w:numFmt w:val="decimal"/>
      <w:lvlText w:val="%1."/>
      <w:lvlJc w:val="left"/>
      <w:pPr>
        <w:ind w:left="720" w:hanging="360"/>
      </w:pPr>
      <w:rPr>
        <w:rFonts w:hint="default"/>
      </w:rPr>
    </w:lvl>
    <w:lvl w:ilvl="1">
      <w:start w:val="1"/>
      <w:numFmt w:val="decimal"/>
      <w:isLgl/>
      <w:lvlText w:val="%1.%2"/>
      <w:lvlJc w:val="left"/>
      <w:pPr>
        <w:ind w:left="1495"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6" w15:restartNumberingAfterBreak="0">
    <w:nsid w:val="515C7DCF"/>
    <w:multiLevelType w:val="hybridMultilevel"/>
    <w:tmpl w:val="A99AE23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52555530"/>
    <w:multiLevelType w:val="hybridMultilevel"/>
    <w:tmpl w:val="9B48B1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530101EC"/>
    <w:multiLevelType w:val="multilevel"/>
    <w:tmpl w:val="F374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2051D5"/>
    <w:multiLevelType w:val="hybridMultilevel"/>
    <w:tmpl w:val="5E8A59FE"/>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0"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1" w15:restartNumberingAfterBreak="0">
    <w:nsid w:val="5A9B25E0"/>
    <w:multiLevelType w:val="multilevel"/>
    <w:tmpl w:val="66A2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E83C1F"/>
    <w:multiLevelType w:val="multilevel"/>
    <w:tmpl w:val="7D9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87791A"/>
    <w:multiLevelType w:val="multilevel"/>
    <w:tmpl w:val="4E72DF3E"/>
    <w:lvl w:ilvl="0">
      <w:start w:val="1"/>
      <w:numFmt w:val="lowerLetter"/>
      <w:lvlText w:val="%1)"/>
      <w:lvlJc w:val="left"/>
      <w:pPr>
        <w:ind w:left="1080" w:firstLine="720"/>
      </w:pPr>
      <w:rPr>
        <w:rFonts w:ascii="Cambria" w:eastAsia="Cambria" w:hAnsi="Cambria" w:cs="Cambria"/>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4" w15:restartNumberingAfterBreak="0">
    <w:nsid w:val="67B00CFB"/>
    <w:multiLevelType w:val="multilevel"/>
    <w:tmpl w:val="55B0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CC4EAE"/>
    <w:multiLevelType w:val="multilevel"/>
    <w:tmpl w:val="711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110CB2"/>
    <w:multiLevelType w:val="hybridMultilevel"/>
    <w:tmpl w:val="5042871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7"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49049A"/>
    <w:multiLevelType w:val="multilevel"/>
    <w:tmpl w:val="5380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875F0"/>
    <w:multiLevelType w:val="multilevel"/>
    <w:tmpl w:val="B9D0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590393">
    <w:abstractNumId w:val="5"/>
  </w:num>
  <w:num w:numId="2" w16cid:durableId="1307973366">
    <w:abstractNumId w:val="40"/>
  </w:num>
  <w:num w:numId="3" w16cid:durableId="173477027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40985300">
    <w:abstractNumId w:val="43"/>
  </w:num>
  <w:num w:numId="5" w16cid:durableId="97649398">
    <w:abstractNumId w:val="0"/>
  </w:num>
  <w:num w:numId="6" w16cid:durableId="1812288132">
    <w:abstractNumId w:val="34"/>
  </w:num>
  <w:num w:numId="7" w16cid:durableId="1642464320">
    <w:abstractNumId w:val="35"/>
  </w:num>
  <w:num w:numId="8" w16cid:durableId="1808275634">
    <w:abstractNumId w:val="29"/>
  </w:num>
  <w:num w:numId="9" w16cid:durableId="1200897323">
    <w:abstractNumId w:val="21"/>
  </w:num>
  <w:num w:numId="10" w16cid:durableId="1847789773">
    <w:abstractNumId w:val="3"/>
  </w:num>
  <w:num w:numId="11" w16cid:durableId="1597782777">
    <w:abstractNumId w:val="12"/>
  </w:num>
  <w:num w:numId="12" w16cid:durableId="1585870811">
    <w:abstractNumId w:val="39"/>
  </w:num>
  <w:num w:numId="13" w16cid:durableId="325521276">
    <w:abstractNumId w:val="46"/>
  </w:num>
  <w:num w:numId="14" w16cid:durableId="627933182">
    <w:abstractNumId w:val="26"/>
  </w:num>
  <w:num w:numId="15" w16cid:durableId="915015777">
    <w:abstractNumId w:val="6"/>
  </w:num>
  <w:num w:numId="16" w16cid:durableId="1285234806">
    <w:abstractNumId w:val="25"/>
  </w:num>
  <w:num w:numId="17" w16cid:durableId="273832372">
    <w:abstractNumId w:val="19"/>
  </w:num>
  <w:num w:numId="18" w16cid:durableId="1697347813">
    <w:abstractNumId w:val="31"/>
  </w:num>
  <w:num w:numId="19" w16cid:durableId="254172500">
    <w:abstractNumId w:val="45"/>
  </w:num>
  <w:num w:numId="20" w16cid:durableId="395249405">
    <w:abstractNumId w:val="37"/>
  </w:num>
  <w:num w:numId="21" w16cid:durableId="1825470595">
    <w:abstractNumId w:val="8"/>
  </w:num>
  <w:num w:numId="22" w16cid:durableId="1640573422">
    <w:abstractNumId w:val="36"/>
  </w:num>
  <w:num w:numId="23" w16cid:durableId="316957863">
    <w:abstractNumId w:val="9"/>
  </w:num>
  <w:num w:numId="24" w16cid:durableId="744377728">
    <w:abstractNumId w:val="2"/>
  </w:num>
  <w:num w:numId="25" w16cid:durableId="554243154">
    <w:abstractNumId w:val="48"/>
  </w:num>
  <w:num w:numId="26" w16cid:durableId="229509464">
    <w:abstractNumId w:val="23"/>
  </w:num>
  <w:num w:numId="27" w16cid:durableId="995690490">
    <w:abstractNumId w:val="15"/>
  </w:num>
  <w:num w:numId="28" w16cid:durableId="2051028145">
    <w:abstractNumId w:val="16"/>
  </w:num>
  <w:num w:numId="29" w16cid:durableId="1040857129">
    <w:abstractNumId w:val="11"/>
  </w:num>
  <w:num w:numId="30" w16cid:durableId="1904365447">
    <w:abstractNumId w:val="17"/>
  </w:num>
  <w:num w:numId="31" w16cid:durableId="1473446576">
    <w:abstractNumId w:val="28"/>
  </w:num>
  <w:num w:numId="32" w16cid:durableId="1423723515">
    <w:abstractNumId w:val="47"/>
  </w:num>
  <w:num w:numId="33" w16cid:durableId="1638952010">
    <w:abstractNumId w:val="18"/>
  </w:num>
  <w:num w:numId="34" w16cid:durableId="1833641075">
    <w:abstractNumId w:val="14"/>
  </w:num>
  <w:num w:numId="35" w16cid:durableId="1236284716">
    <w:abstractNumId w:val="13"/>
  </w:num>
  <w:num w:numId="36" w16cid:durableId="894781208">
    <w:abstractNumId w:val="32"/>
  </w:num>
  <w:num w:numId="37" w16cid:durableId="167520222">
    <w:abstractNumId w:val="27"/>
  </w:num>
  <w:num w:numId="38" w16cid:durableId="1794517022">
    <w:abstractNumId w:val="24"/>
  </w:num>
  <w:num w:numId="39" w16cid:durableId="1528251204">
    <w:abstractNumId w:val="49"/>
  </w:num>
  <w:num w:numId="40" w16cid:durableId="1673069528">
    <w:abstractNumId w:val="30"/>
  </w:num>
  <w:num w:numId="41" w16cid:durableId="1608348840">
    <w:abstractNumId w:val="10"/>
  </w:num>
  <w:num w:numId="42" w16cid:durableId="252521293">
    <w:abstractNumId w:val="20"/>
  </w:num>
  <w:num w:numId="43" w16cid:durableId="1363673803">
    <w:abstractNumId w:val="38"/>
  </w:num>
  <w:num w:numId="44" w16cid:durableId="1375153068">
    <w:abstractNumId w:val="41"/>
  </w:num>
  <w:num w:numId="45" w16cid:durableId="967589345">
    <w:abstractNumId w:val="22"/>
  </w:num>
  <w:num w:numId="46" w16cid:durableId="553933265">
    <w:abstractNumId w:val="42"/>
  </w:num>
  <w:num w:numId="47" w16cid:durableId="1419254758">
    <w:abstractNumId w:val="1"/>
  </w:num>
  <w:num w:numId="48" w16cid:durableId="1743720313">
    <w:abstractNumId w:val="7"/>
  </w:num>
  <w:num w:numId="49" w16cid:durableId="573593173">
    <w:abstractNumId w:val="4"/>
  </w:num>
  <w:num w:numId="50" w16cid:durableId="1714772830">
    <w:abstractNumId w:val="33"/>
  </w:num>
  <w:num w:numId="51" w16cid:durableId="44507729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3137B"/>
    <w:rsid w:val="00033C30"/>
    <w:rsid w:val="0004417E"/>
    <w:rsid w:val="000478C3"/>
    <w:rsid w:val="0005013E"/>
    <w:rsid w:val="00052A27"/>
    <w:rsid w:val="0005512A"/>
    <w:rsid w:val="000575D4"/>
    <w:rsid w:val="00063BFD"/>
    <w:rsid w:val="00080A0B"/>
    <w:rsid w:val="000A05E7"/>
    <w:rsid w:val="000C5D3E"/>
    <w:rsid w:val="000E46E0"/>
    <w:rsid w:val="000E55CE"/>
    <w:rsid w:val="000E5AAD"/>
    <w:rsid w:val="000F5E1A"/>
    <w:rsid w:val="0012132C"/>
    <w:rsid w:val="001456B2"/>
    <w:rsid w:val="001504A6"/>
    <w:rsid w:val="0018214B"/>
    <w:rsid w:val="001B3AF7"/>
    <w:rsid w:val="001C1921"/>
    <w:rsid w:val="001C6881"/>
    <w:rsid w:val="001E1174"/>
    <w:rsid w:val="001E1403"/>
    <w:rsid w:val="001E79FC"/>
    <w:rsid w:val="001F5F0C"/>
    <w:rsid w:val="002038D4"/>
    <w:rsid w:val="00205CE5"/>
    <w:rsid w:val="00220C63"/>
    <w:rsid w:val="00236C2C"/>
    <w:rsid w:val="0024535E"/>
    <w:rsid w:val="00253F44"/>
    <w:rsid w:val="00257DDB"/>
    <w:rsid w:val="00264EC4"/>
    <w:rsid w:val="00273E43"/>
    <w:rsid w:val="0028042A"/>
    <w:rsid w:val="00283DD3"/>
    <w:rsid w:val="00295531"/>
    <w:rsid w:val="002A11C4"/>
    <w:rsid w:val="002A494F"/>
    <w:rsid w:val="002A66DB"/>
    <w:rsid w:val="002B438C"/>
    <w:rsid w:val="002C1311"/>
    <w:rsid w:val="002C608B"/>
    <w:rsid w:val="002E5BDD"/>
    <w:rsid w:val="002F6EF2"/>
    <w:rsid w:val="00327E9B"/>
    <w:rsid w:val="00333300"/>
    <w:rsid w:val="00337DAE"/>
    <w:rsid w:val="00354DC1"/>
    <w:rsid w:val="00357C71"/>
    <w:rsid w:val="00363980"/>
    <w:rsid w:val="00386789"/>
    <w:rsid w:val="00397BE1"/>
    <w:rsid w:val="003A05E0"/>
    <w:rsid w:val="003A718E"/>
    <w:rsid w:val="003B06FA"/>
    <w:rsid w:val="003B263F"/>
    <w:rsid w:val="003C77C4"/>
    <w:rsid w:val="003E18B9"/>
    <w:rsid w:val="0041201B"/>
    <w:rsid w:val="004263DD"/>
    <w:rsid w:val="00427206"/>
    <w:rsid w:val="00443D28"/>
    <w:rsid w:val="00445BE2"/>
    <w:rsid w:val="00451417"/>
    <w:rsid w:val="00451F75"/>
    <w:rsid w:val="0045284D"/>
    <w:rsid w:val="00465A34"/>
    <w:rsid w:val="00467091"/>
    <w:rsid w:val="004707AB"/>
    <w:rsid w:val="00472654"/>
    <w:rsid w:val="00473C55"/>
    <w:rsid w:val="00496F3D"/>
    <w:rsid w:val="0049711B"/>
    <w:rsid w:val="004A6F4A"/>
    <w:rsid w:val="004B72C6"/>
    <w:rsid w:val="004C0FC6"/>
    <w:rsid w:val="004D36C5"/>
    <w:rsid w:val="004F41C5"/>
    <w:rsid w:val="004F4BD8"/>
    <w:rsid w:val="004F679A"/>
    <w:rsid w:val="00501A4F"/>
    <w:rsid w:val="00503A9C"/>
    <w:rsid w:val="00513861"/>
    <w:rsid w:val="005157AB"/>
    <w:rsid w:val="00533052"/>
    <w:rsid w:val="005409EA"/>
    <w:rsid w:val="00580718"/>
    <w:rsid w:val="00581AFB"/>
    <w:rsid w:val="005867CF"/>
    <w:rsid w:val="00592A54"/>
    <w:rsid w:val="00594931"/>
    <w:rsid w:val="00594EEC"/>
    <w:rsid w:val="005A0F5B"/>
    <w:rsid w:val="005A7505"/>
    <w:rsid w:val="005B5828"/>
    <w:rsid w:val="005C172C"/>
    <w:rsid w:val="005C4C07"/>
    <w:rsid w:val="005C4CA6"/>
    <w:rsid w:val="005C56B7"/>
    <w:rsid w:val="00611D83"/>
    <w:rsid w:val="00617CFB"/>
    <w:rsid w:val="006218CD"/>
    <w:rsid w:val="006321DD"/>
    <w:rsid w:val="006627B0"/>
    <w:rsid w:val="00662D60"/>
    <w:rsid w:val="00663640"/>
    <w:rsid w:val="00670979"/>
    <w:rsid w:val="00673E8B"/>
    <w:rsid w:val="006800DE"/>
    <w:rsid w:val="00683BEF"/>
    <w:rsid w:val="006A60C9"/>
    <w:rsid w:val="006D0136"/>
    <w:rsid w:val="006E3127"/>
    <w:rsid w:val="006F6E41"/>
    <w:rsid w:val="00704603"/>
    <w:rsid w:val="00713463"/>
    <w:rsid w:val="00733530"/>
    <w:rsid w:val="00733ABE"/>
    <w:rsid w:val="007341FE"/>
    <w:rsid w:val="007502BB"/>
    <w:rsid w:val="00751F53"/>
    <w:rsid w:val="00762052"/>
    <w:rsid w:val="0078260E"/>
    <w:rsid w:val="00796136"/>
    <w:rsid w:val="007A148C"/>
    <w:rsid w:val="007A3A9F"/>
    <w:rsid w:val="007D3805"/>
    <w:rsid w:val="007E770C"/>
    <w:rsid w:val="007F7522"/>
    <w:rsid w:val="00810426"/>
    <w:rsid w:val="008108C6"/>
    <w:rsid w:val="00812700"/>
    <w:rsid w:val="00814291"/>
    <w:rsid w:val="0081434C"/>
    <w:rsid w:val="00814A0C"/>
    <w:rsid w:val="0082638D"/>
    <w:rsid w:val="00836B98"/>
    <w:rsid w:val="00842340"/>
    <w:rsid w:val="0085701E"/>
    <w:rsid w:val="00870E24"/>
    <w:rsid w:val="00880B40"/>
    <w:rsid w:val="00891BFD"/>
    <w:rsid w:val="008B0E11"/>
    <w:rsid w:val="008C4775"/>
    <w:rsid w:val="008D4183"/>
    <w:rsid w:val="008E1C1A"/>
    <w:rsid w:val="0090164D"/>
    <w:rsid w:val="00915D09"/>
    <w:rsid w:val="00930C1F"/>
    <w:rsid w:val="00935CE8"/>
    <w:rsid w:val="00960691"/>
    <w:rsid w:val="009623E7"/>
    <w:rsid w:val="00964655"/>
    <w:rsid w:val="00967BBE"/>
    <w:rsid w:val="00970BAB"/>
    <w:rsid w:val="00980974"/>
    <w:rsid w:val="00982D8E"/>
    <w:rsid w:val="009C75B1"/>
    <w:rsid w:val="009E6E5D"/>
    <w:rsid w:val="009E79FE"/>
    <w:rsid w:val="00A00D11"/>
    <w:rsid w:val="00A14FD6"/>
    <w:rsid w:val="00A15A0C"/>
    <w:rsid w:val="00A1737F"/>
    <w:rsid w:val="00A23F7C"/>
    <w:rsid w:val="00A23FD3"/>
    <w:rsid w:val="00A436F8"/>
    <w:rsid w:val="00A52644"/>
    <w:rsid w:val="00A5511E"/>
    <w:rsid w:val="00A57B4B"/>
    <w:rsid w:val="00A64535"/>
    <w:rsid w:val="00A70615"/>
    <w:rsid w:val="00A71BC5"/>
    <w:rsid w:val="00A92B19"/>
    <w:rsid w:val="00AA4D06"/>
    <w:rsid w:val="00AA7CA7"/>
    <w:rsid w:val="00AB30F8"/>
    <w:rsid w:val="00AB760B"/>
    <w:rsid w:val="00AC426C"/>
    <w:rsid w:val="00AD196B"/>
    <w:rsid w:val="00AD4B40"/>
    <w:rsid w:val="00AD7CB4"/>
    <w:rsid w:val="00B01A69"/>
    <w:rsid w:val="00B05DED"/>
    <w:rsid w:val="00B52D04"/>
    <w:rsid w:val="00B54AD5"/>
    <w:rsid w:val="00B731BA"/>
    <w:rsid w:val="00B75D1C"/>
    <w:rsid w:val="00B76503"/>
    <w:rsid w:val="00B86932"/>
    <w:rsid w:val="00B92C9D"/>
    <w:rsid w:val="00B9748E"/>
    <w:rsid w:val="00BD3F7C"/>
    <w:rsid w:val="00BD50D7"/>
    <w:rsid w:val="00BF5F29"/>
    <w:rsid w:val="00C02585"/>
    <w:rsid w:val="00C33DC6"/>
    <w:rsid w:val="00C36D1A"/>
    <w:rsid w:val="00C42052"/>
    <w:rsid w:val="00C44E1B"/>
    <w:rsid w:val="00C52C43"/>
    <w:rsid w:val="00C62187"/>
    <w:rsid w:val="00C621C4"/>
    <w:rsid w:val="00C71078"/>
    <w:rsid w:val="00C7793C"/>
    <w:rsid w:val="00C811F8"/>
    <w:rsid w:val="00CA01E1"/>
    <w:rsid w:val="00CA0D5D"/>
    <w:rsid w:val="00CB0143"/>
    <w:rsid w:val="00CC434D"/>
    <w:rsid w:val="00CC4615"/>
    <w:rsid w:val="00CC6EAA"/>
    <w:rsid w:val="00CD2826"/>
    <w:rsid w:val="00CF4C1D"/>
    <w:rsid w:val="00D0371C"/>
    <w:rsid w:val="00D105FA"/>
    <w:rsid w:val="00D22AF9"/>
    <w:rsid w:val="00D272B2"/>
    <w:rsid w:val="00D36297"/>
    <w:rsid w:val="00D45B4B"/>
    <w:rsid w:val="00D45D96"/>
    <w:rsid w:val="00D46172"/>
    <w:rsid w:val="00D81341"/>
    <w:rsid w:val="00D9404D"/>
    <w:rsid w:val="00D95885"/>
    <w:rsid w:val="00DA2CDC"/>
    <w:rsid w:val="00DA360E"/>
    <w:rsid w:val="00DA4F89"/>
    <w:rsid w:val="00DB349E"/>
    <w:rsid w:val="00DB74E5"/>
    <w:rsid w:val="00DC2B62"/>
    <w:rsid w:val="00DC3AA2"/>
    <w:rsid w:val="00DD55C9"/>
    <w:rsid w:val="00E00151"/>
    <w:rsid w:val="00E16B5D"/>
    <w:rsid w:val="00E21D17"/>
    <w:rsid w:val="00E2776B"/>
    <w:rsid w:val="00E32082"/>
    <w:rsid w:val="00E32B3E"/>
    <w:rsid w:val="00E66697"/>
    <w:rsid w:val="00E73332"/>
    <w:rsid w:val="00E81BB4"/>
    <w:rsid w:val="00E95B70"/>
    <w:rsid w:val="00E9726C"/>
    <w:rsid w:val="00EA2D91"/>
    <w:rsid w:val="00EB7E77"/>
    <w:rsid w:val="00ED0231"/>
    <w:rsid w:val="00EE16CB"/>
    <w:rsid w:val="00EF04FA"/>
    <w:rsid w:val="00F200E1"/>
    <w:rsid w:val="00F214D7"/>
    <w:rsid w:val="00F37960"/>
    <w:rsid w:val="00F51CE4"/>
    <w:rsid w:val="00F55B30"/>
    <w:rsid w:val="00F72E75"/>
    <w:rsid w:val="00F7562C"/>
    <w:rsid w:val="00F916C3"/>
    <w:rsid w:val="00F91D37"/>
    <w:rsid w:val="00F93958"/>
    <w:rsid w:val="00F973D3"/>
    <w:rsid w:val="00FA11C1"/>
    <w:rsid w:val="00FB6DFA"/>
    <w:rsid w:val="00FC2C28"/>
    <w:rsid w:val="00FD0ECF"/>
    <w:rsid w:val="00FD3B30"/>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3"/>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26</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27</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25</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19</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18</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20</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28</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21</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22</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23</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24</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8362FF9-9FDA-4DA9-B5A6-4F7B061B4834}">
  <ds:schemaRefs>
    <ds:schemaRef ds:uri="http://schemas.openxmlformats.org/officeDocument/2006/bibliography"/>
  </ds:schemaRefs>
</ds:datastoreItem>
</file>

<file path=customXml/itemProps3.xml><?xml version="1.0" encoding="utf-8"?>
<ds:datastoreItem xmlns:ds="http://schemas.openxmlformats.org/officeDocument/2006/customXml" ds:itemID="{A8BEE9C3-75AD-4607-B106-1B44B05722EA}">
  <ds:schemaRefs>
    <ds:schemaRef ds:uri="http://schemas.microsoft.com/sharepoint/v3/contenttype/forms"/>
  </ds:schemaRefs>
</ds:datastoreItem>
</file>

<file path=customXml/itemProps4.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1261</TotalTime>
  <Pages>37</Pages>
  <Words>8121</Words>
  <Characters>43855</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51873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75</cp:revision>
  <cp:lastPrinted>2020-09-23T18:56:00Z</cp:lastPrinted>
  <dcterms:created xsi:type="dcterms:W3CDTF">2025-10-19T16:46:00Z</dcterms:created>
  <dcterms:modified xsi:type="dcterms:W3CDTF">2025-11-04T09:11:00Z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